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A8EE3">
      <w:pPr>
        <w:jc w:val="center"/>
        <w:rPr>
          <w:rFonts w:hint="eastAsia" w:ascii="黑体" w:hAnsi="黑体" w:eastAsia="黑体" w:cs="黑体"/>
          <w:b/>
          <w:bCs/>
          <w:sz w:val="36"/>
          <w:szCs w:val="36"/>
          <w:lang w:val="en-US" w:eastAsia="zh-CN"/>
        </w:rPr>
      </w:pPr>
    </w:p>
    <w:p w14:paraId="04CB8C87">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长春大学2026年残障生单考单招招生简章</w:t>
      </w:r>
    </w:p>
    <w:p w14:paraId="7327F9F5">
      <w:pPr>
        <w:jc w:val="cente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（文字简版）</w:t>
      </w:r>
    </w:p>
    <w:p w14:paraId="27881D98">
      <w:pPr>
        <w:jc w:val="center"/>
        <w:rPr>
          <w:rFonts w:hint="default" w:ascii="仿宋" w:hAnsi="仿宋" w:eastAsia="仿宋" w:cs="仿宋"/>
          <w:b/>
          <w:bCs/>
          <w:sz w:val="28"/>
          <w:szCs w:val="28"/>
          <w:lang w:val="en-US" w:eastAsia="zh-CN"/>
        </w:rPr>
      </w:pPr>
    </w:p>
    <w:p w14:paraId="2AD1EAC5">
      <w:pPr>
        <w:jc w:val="center"/>
        <w:rPr>
          <w:rFonts w:hint="eastAsia" w:ascii="隶书" w:hAnsi="隶书" w:eastAsia="隶书" w:cs="隶书"/>
          <w:b/>
          <w:bCs/>
          <w:sz w:val="32"/>
          <w:szCs w:val="32"/>
        </w:rPr>
      </w:pPr>
      <w:r>
        <w:rPr>
          <w:rFonts w:hint="eastAsia" w:ascii="隶书" w:hAnsi="隶书" w:eastAsia="隶书" w:cs="隶书"/>
          <w:b/>
          <w:bCs/>
          <w:sz w:val="32"/>
          <w:szCs w:val="32"/>
        </w:rPr>
        <w:t>专业介绍</w:t>
      </w:r>
    </w:p>
    <w:p w14:paraId="50C5FB69">
      <w:pPr>
        <w:ind w:left="0" w:leftChars="0" w:firstLine="638" w:firstLineChars="228"/>
        <w:jc w:val="center"/>
        <w:rPr>
          <w:rFonts w:hint="eastAsia" w:ascii="仿宋" w:hAnsi="仿宋" w:eastAsia="仿宋" w:cs="仿宋"/>
          <w:sz w:val="28"/>
          <w:szCs w:val="28"/>
        </w:rPr>
      </w:pPr>
    </w:p>
    <w:p w14:paraId="41D288F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textAlignment w:val="auto"/>
        <w:rPr>
          <w:rFonts w:hint="eastAsia" w:ascii="仿宋" w:hAnsi="仿宋" w:eastAsia="仿宋" w:cs="仿宋"/>
          <w:b/>
          <w:bCs/>
          <w:sz w:val="28"/>
          <w:szCs w:val="28"/>
        </w:rPr>
      </w:pPr>
      <w:r>
        <w:rPr>
          <w:rFonts w:hint="eastAsia" w:ascii="仿宋" w:hAnsi="仿宋" w:eastAsia="仿宋" w:cs="仿宋"/>
          <w:b/>
          <w:bCs/>
          <w:sz w:val="28"/>
          <w:szCs w:val="28"/>
        </w:rPr>
        <w:t>针灸推拿学（省一流专业建设点，招收视障考生）</w:t>
      </w:r>
    </w:p>
    <w:p w14:paraId="1DDA24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6BEB71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针灸推拿学本科专业专门招收视力障碍学生，专业的前身是设立于1987年的视障专科推拿专业，1997年升格为本科。2018年该专业被教育部批准成为医学硕士学位授权点，2019年开始硕士招生。2019年被评为省级一流专业建设点。2025年开始反向融合招收正常人研究生。专业现有教师15人，其中教授6人，副教授 4人，讲师 5人。教师都具有硕士及以上学位，其中博士4人。</w:t>
      </w:r>
    </w:p>
    <w:p w14:paraId="661AFB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321697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学制五年，授予医学学士学位。</w:t>
      </w:r>
    </w:p>
    <w:p w14:paraId="087B6A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◎研究生教育</w:t>
      </w:r>
    </w:p>
    <w:p w14:paraId="714ACE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学制三年，授予医学硕士学位。</w:t>
      </w:r>
    </w:p>
    <w:p w14:paraId="37F8FB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331935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培养具备中医推拿医学理论、实践及其他相关知识和能力，有良好的医德医风，能够从事针灸推拿医疗、教学及科研工作的应用型高级专门人才。</w:t>
      </w:r>
    </w:p>
    <w:p w14:paraId="3B8FA1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3EF168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中医基础理论、推拿解剖学、推拿学基础、中医诊断学、生理学、经络愉穴学、中药学、病理学、方剂学、药理学、诊断学基础、推拿手法学、中医内科学、内科学、伤科推拿学、内科推拿学、妇科推拿学、儿科推拿学、中医骨伤学、针灸学、传统外治学等。</w:t>
      </w:r>
    </w:p>
    <w:p w14:paraId="1AFC50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647DAA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面向残疾人的各级组织、机构以及特殊教育学校、各类医疗康复机构和医院。</w:t>
      </w:r>
    </w:p>
    <w:p w14:paraId="085EF6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p>
    <w:p w14:paraId="7071A0AB">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textAlignment w:val="auto"/>
        <w:rPr>
          <w:rFonts w:hint="eastAsia" w:ascii="仿宋" w:hAnsi="仿宋" w:eastAsia="仿宋" w:cs="仿宋"/>
          <w:b/>
          <w:bCs/>
          <w:sz w:val="28"/>
          <w:szCs w:val="28"/>
        </w:rPr>
      </w:pPr>
      <w:r>
        <w:rPr>
          <w:rFonts w:hint="eastAsia" w:ascii="仿宋" w:hAnsi="仿宋" w:eastAsia="仿宋" w:cs="仿宋"/>
          <w:b/>
          <w:bCs/>
          <w:sz w:val="28"/>
          <w:szCs w:val="28"/>
        </w:rPr>
        <w:t>康复治疗学（招收低视力考生）</w:t>
      </w:r>
    </w:p>
    <w:p w14:paraId="3F7922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26C6D1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专业设立于2014年，是全国首个专门面向低视力学生开设的本科层次康复治疗学专业；2025年开始招收健全本科生，构建了健全与残障学生双向互促的专业教学模式。专业依托博士占比超60%的高水平师资团队，构建传统康复智慧与现代康复技术深度融合的特色课程体系，拥有国内领先的沉浸式3D虚拟仿真实训平台及校级科研创新中心。通过与吉林省内多家三甲医院携手开展“医教研”合作，围绕神经康复、儿童康复等核心领域，构建阶梯式能力培养体系，打造产学研用一体化教育模式。旨在为社会培育兼具专业深度与人文温度、具备持续学习能力的复合型应用人才。专业现有专任教师8人，均具有硕士及以上学位，其中博士2人，在读博士3人；副教授2人，讲师5人，助教1人。</w:t>
      </w:r>
    </w:p>
    <w:p w14:paraId="7904F02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1D8F06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学制四年，授予理学学士学位。</w:t>
      </w:r>
    </w:p>
    <w:p w14:paraId="13D0CB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57316C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培养适应国家和社会发展需要，具有良好职业道德，系统掌握康复治疗学和相关医学基础知识，能够熟练应用传统和现代康复技术，具备融康复、医疗、保健为一体的常见病康复治疗能力，可在各类医疗和康复机构中从事相应工作的应用型高级专业人才。</w:t>
      </w:r>
    </w:p>
    <w:p w14:paraId="240D6A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3D6306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人体解剖学、生理学、人体发育学、功能解剖学、诊断学基础、中医学基础、中医诊断学、经络腧穴学、运动学、康复评定学、物理治疗学、作业治疗学、神经病学、小儿推拿学、言语治疗学、临床康复学、肌肉骨骼康复学等。</w:t>
      </w:r>
    </w:p>
    <w:p w14:paraId="25B63F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68FB64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面向各级各类医院康复科室、康复专科医院、社区康复机构、特殊教育学校、养老服务机构及运动康复中心等，从事康复治疗、康复教育、康复管理等相关工作。</w:t>
      </w:r>
    </w:p>
    <w:p w14:paraId="175DE5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p>
    <w:p w14:paraId="005FAC1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textAlignment w:val="auto"/>
        <w:rPr>
          <w:rFonts w:hint="eastAsia" w:ascii="仿宋" w:hAnsi="仿宋" w:eastAsia="仿宋" w:cs="仿宋"/>
          <w:b/>
          <w:bCs/>
          <w:sz w:val="28"/>
          <w:szCs w:val="28"/>
        </w:rPr>
      </w:pPr>
      <w:r>
        <w:rPr>
          <w:rFonts w:hint="eastAsia" w:ascii="仿宋" w:hAnsi="仿宋" w:eastAsia="仿宋" w:cs="仿宋"/>
          <w:b/>
          <w:bCs/>
          <w:sz w:val="28"/>
          <w:szCs w:val="28"/>
        </w:rPr>
        <w:t>音乐表演（完全融合教育专业，招收视障考生）</w:t>
      </w:r>
    </w:p>
    <w:p w14:paraId="17E184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7B2EC7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专业前身是创建于1987年的视障专科音乐表演专业，1998年升格为本科，2020年开始招收硕士研究生。2020年音乐表演专业被吉林省教育厅授予省级一流专业建设点。2023年《表演实践及星期音乐会》获评国家一流课程。音乐表演专业招收视力障碍学生，采取完全融合教育的培养模式，学生的专业课学习全部在我校音乐学院进行，与健全学生融为一体，目前设有声乐演唱、器乐演奏专业方向，为社会培养了300余名视障类音乐人才。专业现有教师 49人，其中教授8人，副教授 12人，讲师25人。教师均具有硕士及以上学位，其中具有博士学位15人，在读博士4人。</w:t>
      </w:r>
    </w:p>
    <w:p w14:paraId="5EE891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1F04A7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学制四年，授予艺术学学士学位。</w:t>
      </w:r>
    </w:p>
    <w:p w14:paraId="2744D1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◎研究生教育</w:t>
      </w:r>
    </w:p>
    <w:p w14:paraId="5B6E27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学制三年，授予艺术硕士学位。</w:t>
      </w:r>
    </w:p>
    <w:p w14:paraId="0CC6DB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01717F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本专业培养学生具有一定的音乐理论素养，较高水平的音乐表演能力和文化艺术修养，能够从事音乐表演、特殊音乐教育等工作，并具有创新精神和实践能力的高素质专门人才。</w:t>
      </w:r>
    </w:p>
    <w:p w14:paraId="69D844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110140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乐理、视唱练耳、和声与曲式分析、中外音乐史、中国传统音乐、钢琴基础、声乐演唱、器乐演奏、舞台表演、重唱、重奏艺术实践排练。</w:t>
      </w:r>
    </w:p>
    <w:p w14:paraId="33DC6A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16DE3E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各级残疾人艺术团的演员、特殊学校的音乐教师以及在残疾人日常音乐文化生活场所或残联等从事音乐表演或组织管理的音乐工作者。</w:t>
      </w:r>
    </w:p>
    <w:p w14:paraId="52A584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p>
    <w:p w14:paraId="6829A1A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textAlignment w:val="auto"/>
        <w:rPr>
          <w:rFonts w:hint="eastAsia" w:ascii="仿宋" w:hAnsi="仿宋" w:eastAsia="仿宋" w:cs="仿宋"/>
          <w:b/>
          <w:bCs/>
          <w:sz w:val="28"/>
          <w:szCs w:val="28"/>
        </w:rPr>
      </w:pPr>
      <w:r>
        <w:rPr>
          <w:rFonts w:hint="eastAsia" w:ascii="仿宋" w:hAnsi="仿宋" w:eastAsia="仿宋" w:cs="仿宋"/>
          <w:b/>
          <w:bCs/>
          <w:sz w:val="28"/>
          <w:szCs w:val="28"/>
        </w:rPr>
        <w:t>汉语言文学（完全融合教育专业，招收视障考生）</w:t>
      </w:r>
    </w:p>
    <w:p w14:paraId="360E94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5F6EBF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汉语言文学专业创办于1987年，是全国较早招收视障学生的专业之一，致力于为视障学子提供优质的教育资源与广阔的发展平台。此次重启面向全国视障考生的招生计划，旨在为有志于汉语言文学研究的视障学生提供学习机会，帮助他们拓展学术视野，走向更广阔的职业空间。</w:t>
      </w:r>
    </w:p>
    <w:p w14:paraId="5E0D17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本专业以社会需求为导向，注重培养“厚基础、强实践、宽视野”的新文科人才。师资团队中教授6人，副教授14人，博士16人，中国作家协会会员2人，国家级普通话培训测试员5人，国务院教育督导办、国家语委语言文字督导专家1人。立项国家社科基金项目、教育部人文社科项目、中国语言资源保护工程项目等国家级文科高水平项目多项。</w:t>
      </w:r>
    </w:p>
    <w:p w14:paraId="071AB2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专业拥有吉林省文化创新人才培养研究基地1个高等教育科研平台；吉林省中华优秀传统文化传承基地1个；设有开放式学术讲座平台“文化创意论坛”，被评为吉林省社科优秀普及基地。近三年专业学生在校期间获得全国大学生语言文字能力大赛、全国“互联网+”创新创业大赛、全国大学生广告艺术大赛、吉林省高等学校语言文字基本功大赛等各类竞赛奖励30余项。学生原创剧本排演的话剧在省市大学生艺术展演中获得多个奖项。</w:t>
      </w:r>
    </w:p>
    <w:p w14:paraId="6C15CE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480647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学制四年，授予文学学士学位。</w:t>
      </w:r>
    </w:p>
    <w:p w14:paraId="75B368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1DEC1E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以德智体美劳全面发展的社会主义建设者和接班人为培养目标，帮助学生掌握汉语言文学专业的基本知识和核心技能，具备扎实的文字处理能力、表达能力和文化鉴赏力。课程设计兼顾视障学生的学习需求，注重提升其人文素养和学术能力，培养具有较强社会责任感、创新意识和适应多元文化需求的应用型人才。</w:t>
      </w:r>
    </w:p>
    <w:p w14:paraId="55C5A1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169693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现代汉语、古代汉语、语言学概论、文学概论、中国古代文学史、中国现当代文学史、外国文学史、中国文学批评史、美学。</w:t>
      </w:r>
    </w:p>
    <w:p w14:paraId="4B80CE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220E20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rPr>
        <w:t>毕业生可以在新闻出版、文化传媒、教育培训等领域从事编辑、文案、校对、公关策划等工作。专业学习所培养的口头表达、写作和文化鉴赏能力也为他们在文创、公益、文化推广等方向拓展了职业发展路径。此外，毕业生还可以在特殊教育领域发展，担任特殊学校教师及管理者，应用所学知识支持特殊教育事业发展，为特殊教育环境中的学生提供专业的语言与文化教育。</w:t>
      </w:r>
    </w:p>
    <w:p w14:paraId="2B7999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textAlignment w:val="auto"/>
        <w:rPr>
          <w:rFonts w:hint="eastAsia" w:ascii="仿宋" w:hAnsi="仿宋" w:eastAsia="仿宋" w:cs="仿宋"/>
          <w:sz w:val="28"/>
          <w:szCs w:val="28"/>
        </w:rPr>
      </w:pPr>
    </w:p>
    <w:p w14:paraId="063DA41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textAlignment w:val="auto"/>
        <w:rPr>
          <w:rFonts w:hint="eastAsia" w:ascii="仿宋" w:hAnsi="仿宋" w:eastAsia="仿宋" w:cs="仿宋"/>
          <w:b/>
          <w:bCs/>
          <w:sz w:val="28"/>
          <w:szCs w:val="28"/>
        </w:rPr>
      </w:pPr>
      <w:r>
        <w:rPr>
          <w:rFonts w:hint="eastAsia" w:ascii="仿宋" w:hAnsi="仿宋" w:eastAsia="仿宋" w:cs="仿宋"/>
          <w:b/>
          <w:bCs/>
          <w:sz w:val="28"/>
          <w:szCs w:val="28"/>
        </w:rPr>
        <w:t>计算机科学与技术（完全融合教育专业，招收低视力考生，招收具备一定听说能力的听障考生）</w:t>
      </w:r>
    </w:p>
    <w:p w14:paraId="76B047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2796DC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专业是教育部产学合作协同育人专业综合改革项目立项建设专业，获评吉林省一流本科专业建设点、吉林省创新创业试点专业群，以智能技术及应用为主要培养方向，是计算机软件与硬件相结合，面向系统、侧重应用的宽口径专业，具有科学与技术并重、理论与实践结合的鲜明特色。通过基础理论教学与专业技术训练，着重培养学生在嵌入式系统开发、人工智能应用方面的能力，使其具备较高的计算机软硬件系统以及计算机集成系统设计、开发和应用能力，可在科技、教育、企业等部门从事科学研究、教育教学、应用开发与管理等方面的工作。</w:t>
      </w:r>
    </w:p>
    <w:p w14:paraId="7A3875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3CEEC0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学制四年，授予工学学士学位。</w:t>
      </w:r>
    </w:p>
    <w:p w14:paraId="1F35C7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◎研究生教育</w:t>
      </w:r>
    </w:p>
    <w:p w14:paraId="1CD67E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学硕：学制三年，授予工学硕士学位。</w:t>
      </w:r>
    </w:p>
    <w:p w14:paraId="622E57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专硕：学制三年，授予工学专业硕士学位。</w:t>
      </w:r>
    </w:p>
    <w:p w14:paraId="06126B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18F164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专业以培养德智体美劳全面发展的社会主义建设者和接班人为目标与宗旨，培养服务于经济社会发展，具有高度社会责任感和基本人文素养，具有计算机及其应用的基础知识和技能，熟悉现代计算机软硬件环境和工具使用的专业思想与良好的科学素养和创新意识，具有良好职业发展力和适应力，适应区域经济社会发展需求，具有在教育、企事业单位、各级政府机关、社会团体等行业和领域从事计算机应用系统的研究、开发和管理，具备继续深造等方面能力的应用型专门技术人才。</w:t>
      </w:r>
    </w:p>
    <w:p w14:paraId="2E27B5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6FA29C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高级语言程序设计、面向对象程序设计、数字逻辑、计算机网络、离散数学、数据结构、计算机组成原理、数据库原理、操作系统、算法分析与设计、图形图像处理、软件系统设计、计算机视觉、机器学习、智能应用系统开发等。</w:t>
      </w:r>
    </w:p>
    <w:p w14:paraId="6DA87A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0AA08D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毕业后可以到国内外众多信息类企业、国家机关以及各大中型企事业单位的信息技术部门、教育部门等，从事与计算机技术相关的开发、维护、教学、科研及管理等工作。</w:t>
      </w:r>
    </w:p>
    <w:p w14:paraId="17E5CF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p>
    <w:p w14:paraId="710281DA">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视觉传达设计（招收听障考生）</w:t>
      </w:r>
    </w:p>
    <w:p w14:paraId="2AB3EB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166531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视觉传达设计专业是长春大学特殊教育学院成立最早的本科专业之一，始建于1987年。2007年获批国家级人才培养模式创新试验区、2012年获批吉林省人才培养模式创新试验区、2018年被教育部批准成为艺术设计专业硕士学位授权点，于2019年开始硕士招生。视觉传达设计专业在教学中教学理念先进，目标明确，思路清晰，质量意识强，为社会培养了1000余名听障类艺术设计人才。专业现有教师14人、其中教授1人、副教授5人、讲师8人。教师均具有硕士及以上学位，其中博士2人、在读博士1人。拥有2门校级品牌课、3门校级优秀课，2门课程思政示范课程。积极推进校企合作，拥有6个校外实习基地和8个校内实验室。近年来，教师获奖近20项，发表学术论文近40篇，主持或参与国家级、省级等各级别课题20余项，出版学术专著2部、教材4部，授权专利9项，指导学生参加各级学科竞赛获奖600余项。</w:t>
      </w:r>
    </w:p>
    <w:p w14:paraId="474BDF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2F3BA6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学制四年，授予艺术学学士学位。</w:t>
      </w:r>
    </w:p>
    <w:p w14:paraId="06404C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◎研究生教育</w:t>
      </w:r>
    </w:p>
    <w:p w14:paraId="158CDF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学制三年，授予艺术设计硕士学位。</w:t>
      </w:r>
    </w:p>
    <w:p w14:paraId="5AAB03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3C857E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全面贯彻习近平新时代中国特色社会主义思想，以培养德智体美劳全面发展的社会主义建设者和接班人为目标与宗旨，培养具有适应我国社会主义现代化建设与创新时代发展需求以及相关的经济、法律和人文等知识，同时具有较强的专业综合素质和实践创新能力，具有健全的人格和良好的社会适应能力，具有在传统媒介视觉传达设计与新媒体视觉传达设计、文化产业机构、工艺品制作、手工艺品生产等行业和领域从事设计研发、工艺品造型设计研发、文化传承与设计管理、承担设计教育、相关研究工作、推动专业发展及具有自主创业等方面能力的应用型艺术设计专门人才。</w:t>
      </w:r>
    </w:p>
    <w:p w14:paraId="63E3F3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325CCF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（1）平面设计方向</w:t>
      </w:r>
    </w:p>
    <w:p w14:paraId="4F37BF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图案与装饰、图形创意、字体与设计、招贴设计、印刷与书籍设计、标志设计、品牌设计与推广、包装设计、信息可视化设计、空间导视系统设计、综合项目课、毕业设计。</w:t>
      </w:r>
    </w:p>
    <w:p w14:paraId="2A470F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（2）文创产品设计方向</w:t>
      </w:r>
    </w:p>
    <w:p w14:paraId="45A6D1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图案与装饰、文创设计材料研究、文创设计造型研究、品牌设计与推广、非遗技艺传承与创新设计、特色文创产品设计、文旅产品研发与应用、综合项目课、毕业设计。</w:t>
      </w:r>
    </w:p>
    <w:p w14:paraId="2FA7C5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3E143C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面向残疾人的各级组织、机构，各类特殊教育学校和社会各界需要传统媒介视觉传达设计、新媒体视觉传达设计、工艺品造型设计研发、文化传承、设计教育的部门和企事业单位。</w:t>
      </w:r>
    </w:p>
    <w:p w14:paraId="6961F2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p>
    <w:p w14:paraId="7BD012A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绘画（省一流专业建设点，招收听障考生）</w:t>
      </w:r>
    </w:p>
    <w:p w14:paraId="17A3DBF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652BAC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绘画专业是国内高等特殊教育中第一个本科层次的绘画专业。创设于1997年，2007年获批教育部聋人美术本科人才培养模式创新试验区。2012年获批吉林省人才培养模式创新试验区。2018年获批教育部美术专业硕士学位授权点。2021年获批省级一流本科专业建设点。专业自建设以来共培养980名毕业生。专业现有教师7人，其中教授2人，副教授2人，讲师2人，助教1人。教师均具有硕士及以上学位，其中博士1人。学院积极推进校企合作，拥有12家校外稳定实习就业基地和2个校内工作室。近5年，教师获奖20余项，发表学术论文/美术作品50余篇/幅，课题近20项，学术专著/作品集6部，指导学生参加各级学科竞赛获奖近150项。</w:t>
      </w:r>
    </w:p>
    <w:p w14:paraId="76A002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1E8CEF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学制四年，授予艺术学学士学位。</w:t>
      </w:r>
    </w:p>
    <w:p w14:paraId="73D76F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◎研究生教育</w:t>
      </w:r>
    </w:p>
    <w:p w14:paraId="153B3A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学制三年，授予美术硕士学位。</w:t>
      </w:r>
    </w:p>
    <w:p w14:paraId="3823F76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7C362B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绘画专业为满足社会对专业绘画人才的需求，培养具备当代艺术理念，具备绘画专业基本知识与技能、良好综合素质的专门人才。学生通过四年的学习，掌握基本理论与技能，能够在特殊教育学校、残联、美术机构等企事业单位从事与绘画教育教学、艺术实践、美术管理和创意等工作的高级应用型专门人才。</w:t>
      </w:r>
    </w:p>
    <w:p w14:paraId="3CCA2D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09B381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（1）油画方向</w:t>
      </w:r>
    </w:p>
    <w:p w14:paraId="50D760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艺术学科导论、艺术市场学概论、造型基础、色彩语言、装饰绘画、油画临摹与写生、民俗文化考察与写生、产业项目实践等。</w:t>
      </w:r>
    </w:p>
    <w:p w14:paraId="09C753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（2）中国画方向</w:t>
      </w:r>
    </w:p>
    <w:p w14:paraId="7135CD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艺术学科导论、艺术市场学概论、造型基础、色彩语言、中国画临摹与写生、书法、民俗文化考察与写生、产业项目实践等。</w:t>
      </w:r>
    </w:p>
    <w:p w14:paraId="6DCE7B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35A9CA0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面向残障人士的各级组织、机构，特殊教育学校，残联，以及需要绘画专业人才的企事业单位，自主创业等等。</w:t>
      </w:r>
    </w:p>
    <w:p w14:paraId="320900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p>
    <w:p w14:paraId="7DDD95C5">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动画（招收听障考生）</w:t>
      </w:r>
    </w:p>
    <w:p w14:paraId="0E0B34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1117CF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动画专业（数字媒体）成立于2004年，是全国首家开展高等特殊教育动画专业的院校，并于2005年起正式招生。2018年获批设计学专业硕士授权点，开始招收数字媒体艺术方向听障硕士研究生，成为国内首个具备听障研究生培养资格的动画专业。本专业坚持以动漫人才和数字媒体艺术人才培养为核心，以社会需求为导向，致力于拓展听障学生就业渠道，形成清晰的办学思路与鲜明的教育特色。</w:t>
      </w:r>
    </w:p>
    <w:p w14:paraId="6580CC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自2023年起，专业分设数字媒体艺术与动漫艺术两个方向，涵盖数字插画、漫画、绘本设计、数字媒体设计、动漫创作制作等内容。办学至今，已累计培养474名毕业生。</w:t>
      </w:r>
    </w:p>
    <w:p w14:paraId="52F691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现有教师7人，其中教授1人、副教授2人、讲师4人；博士3人。师资队伍中有吉林省教育部师范专业认证专家、全国普通高校本科教育教学评估专家、省政府决策咨询专家、《特殊教育蓝皮书》编委，以及第十七至二十届中国长春电影节主视觉评审专家、中国国际“互联网+”评审专家等。专业建设成果显著，拥有吉林省高等教育改革、吉林省职业教育相关教改课题10余项，校级优秀课程2门、课程思政示范课程1门，指导学生参加国家级和省级大学生创新创业项目20余个。</w:t>
      </w:r>
    </w:p>
    <w:p w14:paraId="22D865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近五年，教师团队成果丰硕：荣获各类奖项30余项，发表学术论文70余篇；主持及参与国家出版基金、教育部人文社科项目、“春晖计划”课题等省部级课题40余项，累计获得科研经费80余万元；出版学术专著10部，还开创性地推出《听障儿童言语康复系列绘本》10部。这些成果奠定了本专业在该应用研究领域的领先地位，其中《听障儿童言语康复系列绘本》获评中国区域优质残障儿童读物。指导学生参加学科竞赛获奖近350余项，包括第七届全国大学生网络文化节一等奖、全国第六届大学生艺术展演二等奖、米兰设计周全国决赛一等奖、中国好创意（第十九届）暨全国数字艺术设计大赛全国一等奖、香港当代设计奖铜奖、2024年“挑战杯”吉林省创业计划金奖、第17届全国大学生广告艺术大赛二等奖、第七届全国青年志愿服务大赛金奖等。学生作品入围北京电影学院动画学院奖，在全球3000多部参赛作品中脱颖而出，该赛事被誉为“中国动画短片奥斯卡”。</w:t>
      </w:r>
    </w:p>
    <w:p w14:paraId="5B3AC6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毕业生就业于大型动漫公司、媒体设计公司、企事业单位企划部门、特殊教育学校、事业单位等。</w:t>
      </w:r>
    </w:p>
    <w:p w14:paraId="262D76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20724F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学制四年，授予艺术学学士学位。</w:t>
      </w:r>
    </w:p>
    <w:p w14:paraId="333FA23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◎研究生教育</w:t>
      </w:r>
    </w:p>
    <w:p w14:paraId="65626B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学制三年，授予艺术设计硕士学位。</w:t>
      </w:r>
    </w:p>
    <w:p w14:paraId="21F53E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48BDDA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本专业培养掌握一定动漫专业理论、知识和技能，能够从事影视媒体动画设计加工制作、数字插画、影像制作、文创艺术等行业工作的应用型专门人才。</w:t>
      </w:r>
    </w:p>
    <w:p w14:paraId="5A4FA3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180569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（1）动漫设计</w:t>
      </w:r>
    </w:p>
    <w:p w14:paraId="36EB51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动漫角色设计、场景设计、分镜头设计、动画运动规律、动作设计与原画设计、动画短片创作、衍生产品设计、漫画创作、AI动画创作、绘本设计等。</w:t>
      </w:r>
    </w:p>
    <w:p w14:paraId="4C298BB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（2）数字媒体艺术设计</w:t>
      </w:r>
    </w:p>
    <w:p w14:paraId="70F58E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软件基础、动态图形设计、数字插画设计、数字绘本设计、3D影像基础、数字特效、微电影创作、数字角色与场景设计、摄影基础、媒体广告创意、新媒体影像创作、交互艺术等。</w:t>
      </w:r>
    </w:p>
    <w:p w14:paraId="75832A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1539A63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面向动漫艺术、影视数字艺术、特殊教育学校、美术教育机构、动漫衍生产品制作、文创公司、平面设计、数码影像制作等相关单位。</w:t>
      </w:r>
    </w:p>
    <w:p w14:paraId="638FCD1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p>
    <w:p w14:paraId="58520FF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特殊教育（国家一流专业建设点，完全融合教育专业，招收具有一定听说能力的听障考生）</w:t>
      </w:r>
    </w:p>
    <w:p w14:paraId="6CD0E5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522B64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于2003年建立，是吉林省第一个本科层次的特殊教育专业，2009年开始了残健融合的探索、2010年被评为校级特色专业、2012年被评为长春大学综合改革试点单位、2017年特殊教育专业设立为广岛大学“长春中心”、2019年被教育部批准成为教育学硕士学位授权点、2020年面向低视力学生开展完全融合教育、2021年被教育部授予国家一流专业建设点、2024年通过国家教育部师范类专业评估，2025年通过国家教育部教育专业学位授予点专项合格评估。专业成立以来为全国基础特殊教育学校及康复机构培养1280名优秀毕业生。现有专任教师9人，其中教授2人，副教授5人，讲师2人；教师均具有硕士及以上学位，其中博士6人。</w:t>
      </w:r>
    </w:p>
    <w:p w14:paraId="0D2BB23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23D4BB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学制四年，授予教育学学士学位。</w:t>
      </w:r>
    </w:p>
    <w:p w14:paraId="4C72F6A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◎研究生教育</w:t>
      </w:r>
    </w:p>
    <w:p w14:paraId="6354AA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学制三年，授予教育学硕士学位。</w:t>
      </w:r>
    </w:p>
    <w:p w14:paraId="113A24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1F0D75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全面贯彻习近平新时代中国特色社会主义思想，以培养德智体美劳全面发展的社会主义建设者和接班人为目标与宗旨，立足吉林，面向全国，培养政治思想坚定，师德高尚，教育情怀深厚，具有大爱情怀和奉献精神，具有正确的特殊儿童发展观和教育观，具有人文底蕴和科学精神，具有扎实的特殊教育理论知识，具有特殊儿童课程教学与教育康复能力，能够胜任特殊教育学校、特殊儿童康复机构、特殊教育资源中心及融合教育学校的课程教学、教育康复、特殊教育管理及其他相关工作的高素质骨干教师。</w:t>
      </w:r>
    </w:p>
    <w:p w14:paraId="6D3E52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17AA813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视力障碍儿童心理与教育、听力障碍儿童心理与教育、智力障碍儿童心理与教育、特殊儿童康复与训练、融合教育的理论与实践、特殊教育教学活动设计与实施、特殊教育学校班级管理。</w:t>
      </w:r>
    </w:p>
    <w:p w14:paraId="52E651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6169230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在各级各类特殊教育学校、普通中小学、特殊教育康复机构、社区康复机构、儿童福利机构等单位从事与特殊教育需要儿童有关的行政指导、教育教学、康复训练、教育管理、咨询、科研等方面工作；在残疾人事业管理机构从事与残疾人、残疾人事业有关的社会工作。</w:t>
      </w:r>
    </w:p>
    <w:p w14:paraId="57E705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p>
    <w:p w14:paraId="68E2E4DB">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舞蹈表演（完全融合教育专业，招收听障考生）</w:t>
      </w:r>
    </w:p>
    <w:p w14:paraId="340025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27E600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前身是创建于2010年的长春大学音乐学院歌舞表演系，于2018年招收舞蹈表演专业学生，2020年面向听障学生开展完全融合教育。舞蹈表演专业成立以来注重融合教学特色和舞台表演实践教学，学生在校期间分别参加了2019年中央电视台春节晚会、2021年全国第六届大学生艺术展演、2022年中央电视台春节晚会、2022年北京冬残奥会开、闭幕式大型文艺演出等。专业现有教师 6人，其中教授1人，副教授 1人，讲师 3人，助教1人。教师具有博士学位2人，在读博士2人。</w:t>
      </w:r>
    </w:p>
    <w:p w14:paraId="1E9A95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4FADE4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学制四年，授予艺术学学士学位。</w:t>
      </w:r>
    </w:p>
    <w:p w14:paraId="70F1D9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7689E8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专业面向听障学生，致力于培养德智体美劳全面发展，系统掌握专业基本理论和技术技能的高水准舞蹈表演艺术人才。具备良好的职业道德和艺术修养；善于把握本专业各种体裁作品的表演风格；具备对各类舞蹈作品的鉴赏和分析能力。以重技能、重实践、重理论基础为理念，能够在各级各类特殊教育学校、特殊院团、福利院特教班等特殊群体，从事舞蹈表演、舞蹈教学、舞蹈创编、文艺活动组织和舞蹈相关工作的高素质应用型艺术人才。</w:t>
      </w:r>
    </w:p>
    <w:p w14:paraId="1F94FC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1F92AB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中国舞蹈史、外国舞蹈史、音乐基础理论、艺术概论、中外舞蹈作品赏析、芭蕾舞基训、中国古典舞基训、中国古典舞身韵、中国民族民间舞、现代舞技术、剧目排练、舞蹈表演实践周、毕业展演等。</w:t>
      </w:r>
    </w:p>
    <w:p w14:paraId="3F9783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02EDD9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能够在残疾人专业文艺院团从事舞蹈表演工作，在特殊教育艺术院校从事教学工作，在福利院特教班等特殊群体、社会艺术团体从事业务工作，在各类企事业从事与舞蹈相关的工作。</w:t>
      </w:r>
    </w:p>
    <w:p w14:paraId="722E98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p>
    <w:p w14:paraId="0F07F67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工商管理（完全融合教育专业，招收具备一定听说能力的听障考生）</w:t>
      </w:r>
    </w:p>
    <w:p w14:paraId="64976C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4F37F4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工商管理专业于1988年开始招生，2016年面向听障学生开展完全融合教育。专业以社会需求为导向，注重基本理论与基本技能培养，重视学生创新精神与实践能力培育，形成了“课内+课外”双课堂、“动手+动脑”多方式的人才培养模式，率先开设创业教育课程和全纳教育试点，积极探索大数据进课堂和课程思政建设。专业现有教师15人，其中博士12人，教授2人，副教授4人，讲师9人；拥有吉林省优势特色重点学科、省级品牌专业、省级特色专业、省级优秀教学团队等多项荣誉称号；拥有企业管理、旅游管理、技术经济与管理、会计学等4个学术型硕士授权点，会计、农业管理和农村管理3个专业硕士授权点；拥有10个校外稳定教学实习基地和9个校内实验室。近5年，学生参加各级学科竞赛150余项，战绩骄人；为社会累计培养近30名听障类工商管理人才，其中的优秀个体成功在政府机关、事业单位和银行等单位就业。</w:t>
      </w:r>
    </w:p>
    <w:p w14:paraId="54CD19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7BD829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学制四年，授予管理学学士学位。</w:t>
      </w:r>
    </w:p>
    <w:p w14:paraId="27B92C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◎研究生教育</w:t>
      </w:r>
    </w:p>
    <w:p w14:paraId="366517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学制三年，授予管理学硕士学位。</w:t>
      </w:r>
    </w:p>
    <w:p w14:paraId="09C222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6D258B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专业主要培养面向区域经济建设第一线，德智体美劳全面发展，专业知识基础扎实、知识面宽、素质优良，具有创新精神和实践能力，具有扎实的工商管理基础理论知识和专业知识，能够胜任工商企业、涉外公司、各级经济管理部门、行业管理部门、政府行政管理部门等领域的管理工作，或从事本专业的教学与研究工作，以及能够独立自主创业的高级应用型专门人才。</w:t>
      </w:r>
    </w:p>
    <w:p w14:paraId="515CC9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78E0AA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管理学、微观经济学、宏观经济学、会计学、财务管理、市场营销、人力资源管理、战略管理、生产与运作管理、管理信息系统等。</w:t>
      </w:r>
    </w:p>
    <w:p w14:paraId="3E3893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0F1974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从事工商企业、涉外公司、各级经济管理部门、行业管理部门、政府行政管理部门等领域的管理工作，或从事本专业的教学与研究工作。</w:t>
      </w:r>
    </w:p>
    <w:p w14:paraId="1E864B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p>
    <w:p w14:paraId="4FFBCA1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sz w:val="28"/>
          <w:szCs w:val="28"/>
        </w:rPr>
      </w:pPr>
      <w:r>
        <w:rPr>
          <w:rFonts w:hint="eastAsia" w:ascii="仿宋" w:hAnsi="仿宋" w:eastAsia="仿宋" w:cs="仿宋"/>
          <w:b/>
          <w:bCs/>
          <w:sz w:val="28"/>
          <w:szCs w:val="28"/>
        </w:rPr>
        <w:t>电气工程及其自动化（完全融合教育专业，招收具有一定听说能力的听障考生）</w:t>
      </w:r>
    </w:p>
    <w:p w14:paraId="1EA0DB3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◎专业简介</w:t>
      </w:r>
    </w:p>
    <w:p w14:paraId="6D3E3A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电气工程及其自动化专业是省级一流专业建设点，吉林省“十一五”“十二五”特色专业，省级品牌专业建设点，并入选省“装备制造与智能控制”专业群建设专业；具有国家级一流课程1门、省级一流课程1门、省级精品课程3门、省级优秀课程5门。现有专任教师16人，其中博士教师10人，教授4人，副教授1人，讲师10人，实验师1人。专业秉承“严规重能、产教融合”的办学理念，构建“固基础、重实践、促创新、强能力”的应用型人才培养体系；通过“虚实结合、产教协同”的理论与实践课程教学体系建设，并依托“实操课程”与“一系一赛”等实践创新活动，有效支撑应用型创新人才的培养。</w:t>
      </w:r>
    </w:p>
    <w:p w14:paraId="2DA188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◎本科教育</w:t>
      </w:r>
    </w:p>
    <w:p w14:paraId="37A5AFE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学制四年，授予工学学士学位。</w:t>
      </w:r>
    </w:p>
    <w:p w14:paraId="650C98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◎培养目标</w:t>
      </w:r>
    </w:p>
    <w:p w14:paraId="0A08AD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全面贯彻党的教育方针，落实“立德树人”根本任务，培养德智体美劳全面发展，服务东北地区智能电网与新能源产业升级，具备扎实的数理基础与电气工程专业知识、高度社会责任感、创新精神与实践能力，能够运用先进技术解决电能生产、传输、利用及控制领域的需综合考虑经济、环境、法律、安全等多重约束条件的复杂电气工程问题，具有良好职业适应力，能够在电力系统、电气装备设计与制造及相关领域从事技术研发、工程设计、系统运维与管理等工作的应用型创新人才。</w:t>
      </w:r>
    </w:p>
    <w:p w14:paraId="7AF5C4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◎主干课程</w:t>
      </w:r>
    </w:p>
    <w:p w14:paraId="41BEF4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电路原理、模拟电子技术、数字电子技术、电机学、自动控制原理、电力系统分析、电力电子技术、电气控制技术与PLC应用、电力系统继电保护、发电厂电气工程、高电压技术等。</w:t>
      </w:r>
    </w:p>
    <w:p w14:paraId="332CABE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◎就业方向</w:t>
      </w:r>
    </w:p>
    <w:p w14:paraId="58CEF9F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毕业生主要就业于国家电网公司、大型发电企业和电气设备与智能制造企业从事规划设计、技术研发、产品试制、安装调试、信息监测、运行控制、组织管理等工作。</w:t>
      </w:r>
    </w:p>
    <w:p w14:paraId="7D6FA53C">
      <w:pPr>
        <w:widowControl w:val="0"/>
        <w:numPr>
          <w:ilvl w:val="0"/>
          <w:numId w:val="0"/>
        </w:numPr>
        <w:jc w:val="center"/>
        <w:rPr>
          <w:rFonts w:hint="eastAsia" w:ascii="仿宋" w:hAnsi="仿宋" w:eastAsia="仿宋" w:cs="仿宋"/>
          <w:b/>
          <w:bCs/>
          <w:sz w:val="28"/>
          <w:szCs w:val="28"/>
        </w:rPr>
      </w:pPr>
      <w:r>
        <w:rPr>
          <w:rFonts w:hint="eastAsia" w:ascii="隶书" w:hAnsi="隶书" w:eastAsia="隶书" w:cs="隶书"/>
          <w:b/>
          <w:bCs/>
          <w:sz w:val="32"/>
          <w:szCs w:val="32"/>
        </w:rPr>
        <w:t>2026年各专业招生计划与考试科目</w:t>
      </w:r>
    </w:p>
    <w:tbl>
      <w:tblPr>
        <w:tblStyle w:val="5"/>
        <w:tblW w:w="10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19"/>
        <w:gridCol w:w="708"/>
        <w:gridCol w:w="709"/>
        <w:gridCol w:w="876"/>
        <w:gridCol w:w="1241"/>
        <w:gridCol w:w="1241"/>
        <w:gridCol w:w="2737"/>
        <w:gridCol w:w="1082"/>
      </w:tblGrid>
      <w:tr w14:paraId="2E52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6" w:type="dxa"/>
            <w:vAlign w:val="center"/>
          </w:tcPr>
          <w:p w14:paraId="17896123">
            <w:pPr>
              <w:spacing w:line="480" w:lineRule="auto"/>
              <w:jc w:val="center"/>
              <w:rPr>
                <w:sz w:val="18"/>
                <w:szCs w:val="21"/>
              </w:rPr>
            </w:pPr>
            <w:r>
              <w:rPr>
                <w:rFonts w:hint="eastAsia"/>
                <w:sz w:val="18"/>
                <w:szCs w:val="21"/>
              </w:rPr>
              <w:t>专业组</w:t>
            </w:r>
          </w:p>
        </w:tc>
        <w:tc>
          <w:tcPr>
            <w:tcW w:w="1419" w:type="dxa"/>
            <w:vAlign w:val="center"/>
          </w:tcPr>
          <w:p w14:paraId="072F9EB7">
            <w:pPr>
              <w:spacing w:line="480" w:lineRule="auto"/>
              <w:jc w:val="center"/>
              <w:rPr>
                <w:sz w:val="18"/>
                <w:szCs w:val="21"/>
              </w:rPr>
            </w:pPr>
            <w:r>
              <w:rPr>
                <w:rFonts w:hint="eastAsia"/>
                <w:sz w:val="18"/>
                <w:szCs w:val="21"/>
              </w:rPr>
              <w:t>专业</w:t>
            </w:r>
          </w:p>
        </w:tc>
        <w:tc>
          <w:tcPr>
            <w:tcW w:w="708" w:type="dxa"/>
            <w:vAlign w:val="center"/>
          </w:tcPr>
          <w:p w14:paraId="7E4BDF8F">
            <w:pPr>
              <w:spacing w:line="480" w:lineRule="auto"/>
              <w:jc w:val="center"/>
              <w:rPr>
                <w:sz w:val="18"/>
                <w:szCs w:val="21"/>
              </w:rPr>
            </w:pPr>
            <w:r>
              <w:rPr>
                <w:rFonts w:hint="eastAsia"/>
                <w:sz w:val="18"/>
                <w:szCs w:val="21"/>
              </w:rPr>
              <w:t>学制</w:t>
            </w:r>
          </w:p>
        </w:tc>
        <w:tc>
          <w:tcPr>
            <w:tcW w:w="709" w:type="dxa"/>
            <w:vAlign w:val="center"/>
          </w:tcPr>
          <w:p w14:paraId="2C64858D">
            <w:pPr>
              <w:spacing w:line="480" w:lineRule="auto"/>
              <w:jc w:val="center"/>
              <w:rPr>
                <w:sz w:val="18"/>
                <w:szCs w:val="21"/>
              </w:rPr>
            </w:pPr>
            <w:r>
              <w:rPr>
                <w:rFonts w:hint="eastAsia"/>
                <w:sz w:val="18"/>
                <w:szCs w:val="21"/>
              </w:rPr>
              <w:t>层次</w:t>
            </w:r>
          </w:p>
        </w:tc>
        <w:tc>
          <w:tcPr>
            <w:tcW w:w="876" w:type="dxa"/>
            <w:vAlign w:val="center"/>
          </w:tcPr>
          <w:p w14:paraId="0D1BAC41">
            <w:pPr>
              <w:spacing w:line="480" w:lineRule="auto"/>
              <w:jc w:val="center"/>
              <w:rPr>
                <w:sz w:val="18"/>
                <w:szCs w:val="21"/>
              </w:rPr>
            </w:pPr>
            <w:r>
              <w:rPr>
                <w:rFonts w:hint="eastAsia"/>
                <w:sz w:val="18"/>
                <w:szCs w:val="21"/>
              </w:rPr>
              <w:t>计划</w:t>
            </w:r>
          </w:p>
        </w:tc>
        <w:tc>
          <w:tcPr>
            <w:tcW w:w="1241" w:type="dxa"/>
            <w:vAlign w:val="center"/>
          </w:tcPr>
          <w:p w14:paraId="3BB34FED">
            <w:pPr>
              <w:jc w:val="center"/>
              <w:rPr>
                <w:sz w:val="18"/>
                <w:szCs w:val="21"/>
              </w:rPr>
            </w:pPr>
            <w:r>
              <w:rPr>
                <w:rFonts w:hint="eastAsia"/>
                <w:sz w:val="18"/>
                <w:szCs w:val="21"/>
              </w:rPr>
              <w:t>学费</w:t>
            </w:r>
          </w:p>
          <w:p w14:paraId="6E8BEFCB">
            <w:pPr>
              <w:jc w:val="center"/>
              <w:rPr>
                <w:sz w:val="18"/>
                <w:szCs w:val="21"/>
              </w:rPr>
            </w:pPr>
            <w:r>
              <w:rPr>
                <w:rFonts w:hint="eastAsia"/>
                <w:sz w:val="18"/>
                <w:szCs w:val="21"/>
              </w:rPr>
              <w:t>（元/年）</w:t>
            </w:r>
          </w:p>
        </w:tc>
        <w:tc>
          <w:tcPr>
            <w:tcW w:w="1241" w:type="dxa"/>
            <w:vAlign w:val="center"/>
          </w:tcPr>
          <w:p w14:paraId="38FEE36B">
            <w:pPr>
              <w:spacing w:line="480" w:lineRule="auto"/>
              <w:jc w:val="center"/>
              <w:rPr>
                <w:sz w:val="18"/>
                <w:szCs w:val="21"/>
              </w:rPr>
            </w:pPr>
            <w:r>
              <w:rPr>
                <w:rFonts w:hint="eastAsia"/>
                <w:sz w:val="18"/>
                <w:szCs w:val="21"/>
              </w:rPr>
              <w:t>招生对象</w:t>
            </w:r>
          </w:p>
        </w:tc>
        <w:tc>
          <w:tcPr>
            <w:tcW w:w="2737" w:type="dxa"/>
            <w:vAlign w:val="center"/>
          </w:tcPr>
          <w:p w14:paraId="4181BF84">
            <w:pPr>
              <w:jc w:val="center"/>
              <w:rPr>
                <w:sz w:val="18"/>
                <w:szCs w:val="21"/>
              </w:rPr>
            </w:pPr>
            <w:r>
              <w:rPr>
                <w:rFonts w:hint="eastAsia"/>
                <w:sz w:val="18"/>
                <w:szCs w:val="21"/>
              </w:rPr>
              <w:t>考试科目及分值</w:t>
            </w:r>
          </w:p>
        </w:tc>
        <w:tc>
          <w:tcPr>
            <w:tcW w:w="1082" w:type="dxa"/>
            <w:vAlign w:val="center"/>
          </w:tcPr>
          <w:p w14:paraId="03CB376C">
            <w:pPr>
              <w:spacing w:line="480" w:lineRule="auto"/>
              <w:jc w:val="center"/>
              <w:rPr>
                <w:sz w:val="18"/>
                <w:szCs w:val="21"/>
              </w:rPr>
            </w:pPr>
            <w:r>
              <w:rPr>
                <w:rFonts w:hint="eastAsia"/>
                <w:sz w:val="18"/>
                <w:szCs w:val="21"/>
              </w:rPr>
              <w:t>备注</w:t>
            </w:r>
          </w:p>
        </w:tc>
      </w:tr>
      <w:tr w14:paraId="5D2C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56" w:type="dxa"/>
            <w:vMerge w:val="restart"/>
            <w:vAlign w:val="center"/>
          </w:tcPr>
          <w:p w14:paraId="33E3A13F">
            <w:pPr>
              <w:jc w:val="center"/>
              <w:rPr>
                <w:b/>
                <w:sz w:val="28"/>
                <w:szCs w:val="28"/>
              </w:rPr>
            </w:pPr>
            <w:r>
              <w:rPr>
                <w:rFonts w:hint="eastAsia"/>
                <w:b/>
                <w:sz w:val="28"/>
                <w:szCs w:val="28"/>
              </w:rPr>
              <w:t>1</w:t>
            </w:r>
          </w:p>
        </w:tc>
        <w:tc>
          <w:tcPr>
            <w:tcW w:w="1419" w:type="dxa"/>
            <w:vAlign w:val="center"/>
          </w:tcPr>
          <w:p w14:paraId="0991D02A">
            <w:pPr>
              <w:jc w:val="center"/>
              <w:rPr>
                <w:sz w:val="18"/>
                <w:szCs w:val="21"/>
              </w:rPr>
            </w:pPr>
            <w:r>
              <w:rPr>
                <w:rFonts w:hint="eastAsia"/>
                <w:sz w:val="18"/>
                <w:szCs w:val="21"/>
              </w:rPr>
              <w:t>视觉传达设计</w:t>
            </w:r>
          </w:p>
        </w:tc>
        <w:tc>
          <w:tcPr>
            <w:tcW w:w="708" w:type="dxa"/>
            <w:vAlign w:val="center"/>
          </w:tcPr>
          <w:p w14:paraId="3631CA6C">
            <w:pPr>
              <w:jc w:val="center"/>
              <w:rPr>
                <w:sz w:val="18"/>
                <w:szCs w:val="21"/>
              </w:rPr>
            </w:pPr>
            <w:r>
              <w:rPr>
                <w:rFonts w:hint="eastAsia"/>
                <w:sz w:val="18"/>
                <w:szCs w:val="21"/>
              </w:rPr>
              <w:t>四年</w:t>
            </w:r>
          </w:p>
        </w:tc>
        <w:tc>
          <w:tcPr>
            <w:tcW w:w="709" w:type="dxa"/>
            <w:vAlign w:val="center"/>
          </w:tcPr>
          <w:p w14:paraId="3C97E45E">
            <w:pPr>
              <w:jc w:val="center"/>
              <w:rPr>
                <w:sz w:val="18"/>
                <w:szCs w:val="21"/>
              </w:rPr>
            </w:pPr>
            <w:r>
              <w:rPr>
                <w:rFonts w:hint="eastAsia"/>
                <w:sz w:val="18"/>
                <w:szCs w:val="21"/>
              </w:rPr>
              <w:t>本科</w:t>
            </w:r>
          </w:p>
        </w:tc>
        <w:tc>
          <w:tcPr>
            <w:tcW w:w="876" w:type="dxa"/>
            <w:vAlign w:val="center"/>
          </w:tcPr>
          <w:p w14:paraId="0766365B">
            <w:pPr>
              <w:jc w:val="center"/>
              <w:rPr>
                <w:sz w:val="18"/>
                <w:szCs w:val="21"/>
              </w:rPr>
            </w:pPr>
            <w:r>
              <w:rPr>
                <w:rFonts w:hint="eastAsia"/>
                <w:sz w:val="18"/>
                <w:szCs w:val="21"/>
              </w:rPr>
              <w:t>50人</w:t>
            </w:r>
          </w:p>
        </w:tc>
        <w:tc>
          <w:tcPr>
            <w:tcW w:w="1241" w:type="dxa"/>
            <w:vAlign w:val="center"/>
          </w:tcPr>
          <w:p w14:paraId="26E80FB5">
            <w:pPr>
              <w:spacing w:line="480" w:lineRule="auto"/>
              <w:jc w:val="center"/>
              <w:rPr>
                <w:sz w:val="18"/>
                <w:szCs w:val="21"/>
              </w:rPr>
            </w:pPr>
            <w:r>
              <w:rPr>
                <w:rFonts w:hint="eastAsia"/>
                <w:sz w:val="18"/>
                <w:szCs w:val="21"/>
              </w:rPr>
              <w:t>5400</w:t>
            </w:r>
          </w:p>
        </w:tc>
        <w:tc>
          <w:tcPr>
            <w:tcW w:w="1241" w:type="dxa"/>
            <w:vMerge w:val="restart"/>
            <w:vAlign w:val="center"/>
          </w:tcPr>
          <w:p w14:paraId="2D781FAA">
            <w:pPr>
              <w:jc w:val="center"/>
              <w:rPr>
                <w:sz w:val="18"/>
                <w:szCs w:val="21"/>
              </w:rPr>
            </w:pPr>
            <w:r>
              <w:rPr>
                <w:rFonts w:hint="eastAsia"/>
                <w:sz w:val="18"/>
                <w:szCs w:val="21"/>
              </w:rPr>
              <w:t>听力障碍</w:t>
            </w:r>
          </w:p>
        </w:tc>
        <w:tc>
          <w:tcPr>
            <w:tcW w:w="2737" w:type="dxa"/>
            <w:vMerge w:val="restart"/>
            <w:vAlign w:val="center"/>
          </w:tcPr>
          <w:p w14:paraId="555665B3">
            <w:pPr>
              <w:spacing w:line="240" w:lineRule="exact"/>
              <w:rPr>
                <w:sz w:val="18"/>
                <w:szCs w:val="21"/>
              </w:rPr>
            </w:pPr>
            <w:r>
              <w:rPr>
                <w:rFonts w:hint="eastAsia"/>
                <w:sz w:val="18"/>
                <w:szCs w:val="21"/>
              </w:rPr>
              <w:t>文化课：语文（150分）</w:t>
            </w:r>
          </w:p>
          <w:p w14:paraId="2F274C97">
            <w:pPr>
              <w:spacing w:line="240" w:lineRule="exact"/>
              <w:jc w:val="center"/>
              <w:rPr>
                <w:sz w:val="18"/>
                <w:szCs w:val="21"/>
              </w:rPr>
            </w:pPr>
            <w:r>
              <w:rPr>
                <w:rFonts w:hint="eastAsia"/>
                <w:sz w:val="18"/>
                <w:szCs w:val="21"/>
              </w:rPr>
              <w:t xml:space="preserve">  数学（150分）</w:t>
            </w:r>
          </w:p>
          <w:p w14:paraId="3470BA99">
            <w:pPr>
              <w:spacing w:line="240" w:lineRule="exact"/>
              <w:jc w:val="center"/>
              <w:rPr>
                <w:sz w:val="18"/>
                <w:szCs w:val="21"/>
              </w:rPr>
            </w:pPr>
            <w:r>
              <w:rPr>
                <w:rFonts w:hint="eastAsia"/>
                <w:sz w:val="18"/>
                <w:szCs w:val="21"/>
              </w:rPr>
              <w:t xml:space="preserve">  英语（150分）</w:t>
            </w:r>
          </w:p>
          <w:p w14:paraId="03199D96">
            <w:pPr>
              <w:spacing w:line="240" w:lineRule="exact"/>
              <w:rPr>
                <w:sz w:val="18"/>
                <w:szCs w:val="21"/>
              </w:rPr>
            </w:pPr>
            <w:r>
              <w:rPr>
                <w:rFonts w:hint="eastAsia"/>
                <w:sz w:val="18"/>
                <w:szCs w:val="21"/>
              </w:rPr>
              <w:t>专业课：素描（150分）</w:t>
            </w:r>
          </w:p>
          <w:p w14:paraId="6ADB6D66">
            <w:pPr>
              <w:spacing w:line="240" w:lineRule="exact"/>
              <w:jc w:val="center"/>
              <w:rPr>
                <w:sz w:val="18"/>
                <w:szCs w:val="21"/>
              </w:rPr>
            </w:pPr>
            <w:r>
              <w:rPr>
                <w:rFonts w:hint="eastAsia"/>
                <w:sz w:val="18"/>
                <w:szCs w:val="21"/>
              </w:rPr>
              <w:t xml:space="preserve">     （人物头像默写）</w:t>
            </w:r>
          </w:p>
          <w:p w14:paraId="364D0409">
            <w:pPr>
              <w:spacing w:line="240" w:lineRule="exact"/>
              <w:jc w:val="center"/>
              <w:rPr>
                <w:sz w:val="18"/>
                <w:szCs w:val="21"/>
              </w:rPr>
            </w:pPr>
            <w:r>
              <w:rPr>
                <w:rFonts w:hint="eastAsia"/>
                <w:sz w:val="18"/>
                <w:szCs w:val="21"/>
              </w:rPr>
              <w:t xml:space="preserve">    色彩（150分）</w:t>
            </w:r>
          </w:p>
          <w:p w14:paraId="45B29F53">
            <w:pPr>
              <w:spacing w:line="240" w:lineRule="exact"/>
              <w:jc w:val="center"/>
              <w:rPr>
                <w:sz w:val="18"/>
                <w:szCs w:val="21"/>
              </w:rPr>
            </w:pPr>
            <w:r>
              <w:rPr>
                <w:rFonts w:hint="eastAsia"/>
                <w:sz w:val="18"/>
                <w:szCs w:val="21"/>
              </w:rPr>
              <w:t xml:space="preserve"> （静物默写）</w:t>
            </w:r>
          </w:p>
        </w:tc>
        <w:tc>
          <w:tcPr>
            <w:tcW w:w="1082" w:type="dxa"/>
            <w:vMerge w:val="restart"/>
            <w:vAlign w:val="center"/>
          </w:tcPr>
          <w:p w14:paraId="7BC40F4F">
            <w:pPr>
              <w:jc w:val="center"/>
              <w:rPr>
                <w:sz w:val="18"/>
                <w:szCs w:val="21"/>
              </w:rPr>
            </w:pPr>
            <w:r>
              <w:rPr>
                <w:rFonts w:hint="eastAsia"/>
                <w:sz w:val="18"/>
                <w:szCs w:val="21"/>
              </w:rPr>
              <w:t>组内专业</w:t>
            </w:r>
          </w:p>
          <w:p w14:paraId="52EBB915">
            <w:pPr>
              <w:jc w:val="center"/>
              <w:rPr>
                <w:sz w:val="18"/>
                <w:szCs w:val="21"/>
              </w:rPr>
            </w:pPr>
            <w:r>
              <w:rPr>
                <w:rFonts w:hint="eastAsia"/>
                <w:sz w:val="18"/>
                <w:szCs w:val="21"/>
              </w:rPr>
              <w:t>可兼报</w:t>
            </w:r>
          </w:p>
        </w:tc>
      </w:tr>
      <w:tr w14:paraId="416F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56" w:type="dxa"/>
            <w:vMerge w:val="continue"/>
            <w:vAlign w:val="center"/>
          </w:tcPr>
          <w:p w14:paraId="6B752257">
            <w:pPr>
              <w:jc w:val="center"/>
              <w:rPr>
                <w:b/>
                <w:sz w:val="28"/>
                <w:szCs w:val="28"/>
              </w:rPr>
            </w:pPr>
          </w:p>
        </w:tc>
        <w:tc>
          <w:tcPr>
            <w:tcW w:w="1419" w:type="dxa"/>
            <w:vAlign w:val="center"/>
          </w:tcPr>
          <w:p w14:paraId="29FF860A">
            <w:pPr>
              <w:jc w:val="center"/>
              <w:rPr>
                <w:sz w:val="18"/>
                <w:szCs w:val="21"/>
              </w:rPr>
            </w:pPr>
            <w:r>
              <w:rPr>
                <w:rFonts w:hint="eastAsia"/>
                <w:sz w:val="18"/>
                <w:szCs w:val="21"/>
              </w:rPr>
              <w:t>绘画</w:t>
            </w:r>
          </w:p>
        </w:tc>
        <w:tc>
          <w:tcPr>
            <w:tcW w:w="708" w:type="dxa"/>
            <w:vAlign w:val="center"/>
          </w:tcPr>
          <w:p w14:paraId="06BA519B">
            <w:pPr>
              <w:jc w:val="center"/>
              <w:rPr>
                <w:sz w:val="18"/>
                <w:szCs w:val="21"/>
              </w:rPr>
            </w:pPr>
            <w:r>
              <w:rPr>
                <w:rFonts w:hint="eastAsia"/>
                <w:sz w:val="18"/>
                <w:szCs w:val="21"/>
              </w:rPr>
              <w:t>四年</w:t>
            </w:r>
          </w:p>
        </w:tc>
        <w:tc>
          <w:tcPr>
            <w:tcW w:w="709" w:type="dxa"/>
            <w:vAlign w:val="center"/>
          </w:tcPr>
          <w:p w14:paraId="3B423AA7">
            <w:pPr>
              <w:jc w:val="center"/>
              <w:rPr>
                <w:sz w:val="18"/>
                <w:szCs w:val="21"/>
              </w:rPr>
            </w:pPr>
            <w:r>
              <w:rPr>
                <w:rFonts w:hint="eastAsia"/>
                <w:sz w:val="18"/>
                <w:szCs w:val="21"/>
              </w:rPr>
              <w:t>本科</w:t>
            </w:r>
          </w:p>
        </w:tc>
        <w:tc>
          <w:tcPr>
            <w:tcW w:w="876" w:type="dxa"/>
            <w:vAlign w:val="center"/>
          </w:tcPr>
          <w:p w14:paraId="3ED177A4">
            <w:pPr>
              <w:jc w:val="center"/>
              <w:rPr>
                <w:sz w:val="18"/>
                <w:szCs w:val="21"/>
              </w:rPr>
            </w:pPr>
            <w:r>
              <w:rPr>
                <w:rFonts w:hint="eastAsia"/>
                <w:sz w:val="18"/>
                <w:szCs w:val="21"/>
              </w:rPr>
              <w:t>2</w:t>
            </w:r>
            <w:r>
              <w:rPr>
                <w:rFonts w:hint="eastAsia"/>
                <w:sz w:val="18"/>
                <w:szCs w:val="21"/>
                <w:lang w:val="en-US" w:eastAsia="zh-CN"/>
              </w:rPr>
              <w:t>5</w:t>
            </w:r>
            <w:r>
              <w:rPr>
                <w:rFonts w:hint="eastAsia"/>
                <w:sz w:val="18"/>
                <w:szCs w:val="21"/>
              </w:rPr>
              <w:t>人</w:t>
            </w:r>
          </w:p>
        </w:tc>
        <w:tc>
          <w:tcPr>
            <w:tcW w:w="1241" w:type="dxa"/>
            <w:vAlign w:val="center"/>
          </w:tcPr>
          <w:p w14:paraId="43F4BBB1">
            <w:pPr>
              <w:spacing w:line="480" w:lineRule="auto"/>
              <w:jc w:val="center"/>
              <w:rPr>
                <w:sz w:val="18"/>
                <w:szCs w:val="21"/>
              </w:rPr>
            </w:pPr>
            <w:r>
              <w:rPr>
                <w:sz w:val="18"/>
                <w:szCs w:val="21"/>
              </w:rPr>
              <w:t>5940</w:t>
            </w:r>
          </w:p>
        </w:tc>
        <w:tc>
          <w:tcPr>
            <w:tcW w:w="1241" w:type="dxa"/>
            <w:vMerge w:val="continue"/>
            <w:vAlign w:val="center"/>
          </w:tcPr>
          <w:p w14:paraId="553F4411">
            <w:pPr>
              <w:jc w:val="center"/>
              <w:rPr>
                <w:sz w:val="18"/>
                <w:szCs w:val="21"/>
              </w:rPr>
            </w:pPr>
          </w:p>
        </w:tc>
        <w:tc>
          <w:tcPr>
            <w:tcW w:w="2737" w:type="dxa"/>
            <w:vMerge w:val="continue"/>
            <w:vAlign w:val="center"/>
          </w:tcPr>
          <w:p w14:paraId="21447983">
            <w:pPr>
              <w:spacing w:line="240" w:lineRule="exact"/>
              <w:jc w:val="center"/>
              <w:rPr>
                <w:sz w:val="18"/>
                <w:szCs w:val="21"/>
              </w:rPr>
            </w:pPr>
          </w:p>
        </w:tc>
        <w:tc>
          <w:tcPr>
            <w:tcW w:w="1082" w:type="dxa"/>
            <w:vMerge w:val="continue"/>
            <w:vAlign w:val="center"/>
          </w:tcPr>
          <w:p w14:paraId="6D9CDCE0">
            <w:pPr>
              <w:jc w:val="center"/>
              <w:rPr>
                <w:sz w:val="18"/>
                <w:szCs w:val="21"/>
              </w:rPr>
            </w:pPr>
          </w:p>
        </w:tc>
      </w:tr>
      <w:tr w14:paraId="2FEA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56" w:type="dxa"/>
            <w:vMerge w:val="continue"/>
            <w:vAlign w:val="center"/>
          </w:tcPr>
          <w:p w14:paraId="663FECC7">
            <w:pPr>
              <w:jc w:val="center"/>
              <w:rPr>
                <w:b/>
                <w:sz w:val="28"/>
                <w:szCs w:val="28"/>
              </w:rPr>
            </w:pPr>
          </w:p>
        </w:tc>
        <w:tc>
          <w:tcPr>
            <w:tcW w:w="1419" w:type="dxa"/>
            <w:vAlign w:val="center"/>
          </w:tcPr>
          <w:p w14:paraId="2C9E47C2">
            <w:pPr>
              <w:jc w:val="center"/>
              <w:rPr>
                <w:sz w:val="18"/>
                <w:szCs w:val="21"/>
              </w:rPr>
            </w:pPr>
            <w:r>
              <w:rPr>
                <w:rFonts w:hint="eastAsia"/>
                <w:sz w:val="18"/>
                <w:szCs w:val="21"/>
              </w:rPr>
              <w:t>动画</w:t>
            </w:r>
          </w:p>
        </w:tc>
        <w:tc>
          <w:tcPr>
            <w:tcW w:w="708" w:type="dxa"/>
            <w:vAlign w:val="center"/>
          </w:tcPr>
          <w:p w14:paraId="36BF0BEC">
            <w:pPr>
              <w:jc w:val="center"/>
              <w:rPr>
                <w:sz w:val="18"/>
                <w:szCs w:val="21"/>
              </w:rPr>
            </w:pPr>
            <w:r>
              <w:rPr>
                <w:rFonts w:hint="eastAsia"/>
                <w:sz w:val="18"/>
                <w:szCs w:val="21"/>
              </w:rPr>
              <w:t>四年</w:t>
            </w:r>
          </w:p>
        </w:tc>
        <w:tc>
          <w:tcPr>
            <w:tcW w:w="709" w:type="dxa"/>
            <w:vAlign w:val="center"/>
          </w:tcPr>
          <w:p w14:paraId="4EED5445">
            <w:pPr>
              <w:jc w:val="center"/>
              <w:rPr>
                <w:sz w:val="18"/>
                <w:szCs w:val="21"/>
              </w:rPr>
            </w:pPr>
            <w:r>
              <w:rPr>
                <w:rFonts w:hint="eastAsia"/>
                <w:sz w:val="18"/>
                <w:szCs w:val="21"/>
              </w:rPr>
              <w:t>本科</w:t>
            </w:r>
          </w:p>
        </w:tc>
        <w:tc>
          <w:tcPr>
            <w:tcW w:w="876" w:type="dxa"/>
            <w:vAlign w:val="center"/>
          </w:tcPr>
          <w:p w14:paraId="5255149E">
            <w:pPr>
              <w:jc w:val="center"/>
              <w:rPr>
                <w:sz w:val="18"/>
                <w:szCs w:val="21"/>
              </w:rPr>
            </w:pPr>
            <w:r>
              <w:rPr>
                <w:rFonts w:hint="eastAsia"/>
                <w:sz w:val="18"/>
                <w:szCs w:val="21"/>
              </w:rPr>
              <w:t>26人</w:t>
            </w:r>
          </w:p>
        </w:tc>
        <w:tc>
          <w:tcPr>
            <w:tcW w:w="1241" w:type="dxa"/>
            <w:vAlign w:val="center"/>
          </w:tcPr>
          <w:p w14:paraId="5DC324AF">
            <w:pPr>
              <w:jc w:val="center"/>
              <w:rPr>
                <w:sz w:val="18"/>
                <w:szCs w:val="21"/>
              </w:rPr>
            </w:pPr>
            <w:r>
              <w:rPr>
                <w:sz w:val="18"/>
                <w:szCs w:val="21"/>
              </w:rPr>
              <w:t>5400</w:t>
            </w:r>
          </w:p>
        </w:tc>
        <w:tc>
          <w:tcPr>
            <w:tcW w:w="1241" w:type="dxa"/>
            <w:vMerge w:val="continue"/>
            <w:vAlign w:val="center"/>
          </w:tcPr>
          <w:p w14:paraId="340AEDE9">
            <w:pPr>
              <w:jc w:val="center"/>
              <w:rPr>
                <w:sz w:val="18"/>
                <w:szCs w:val="21"/>
              </w:rPr>
            </w:pPr>
          </w:p>
        </w:tc>
        <w:tc>
          <w:tcPr>
            <w:tcW w:w="2737" w:type="dxa"/>
            <w:vMerge w:val="continue"/>
            <w:vAlign w:val="center"/>
          </w:tcPr>
          <w:p w14:paraId="7859690E">
            <w:pPr>
              <w:spacing w:line="240" w:lineRule="exact"/>
              <w:jc w:val="center"/>
              <w:rPr>
                <w:sz w:val="18"/>
                <w:szCs w:val="21"/>
              </w:rPr>
            </w:pPr>
          </w:p>
        </w:tc>
        <w:tc>
          <w:tcPr>
            <w:tcW w:w="1082" w:type="dxa"/>
            <w:vMerge w:val="continue"/>
            <w:vAlign w:val="center"/>
          </w:tcPr>
          <w:p w14:paraId="7A846BF0">
            <w:pPr>
              <w:jc w:val="center"/>
              <w:rPr>
                <w:sz w:val="18"/>
                <w:szCs w:val="21"/>
              </w:rPr>
            </w:pPr>
          </w:p>
        </w:tc>
      </w:tr>
      <w:tr w14:paraId="2259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856" w:type="dxa"/>
            <w:vMerge w:val="restart"/>
            <w:vAlign w:val="center"/>
          </w:tcPr>
          <w:p w14:paraId="33E12C58">
            <w:pPr>
              <w:jc w:val="center"/>
              <w:rPr>
                <w:b/>
                <w:sz w:val="28"/>
                <w:szCs w:val="28"/>
              </w:rPr>
            </w:pPr>
            <w:r>
              <w:rPr>
                <w:rFonts w:hint="eastAsia"/>
                <w:b/>
                <w:sz w:val="28"/>
                <w:szCs w:val="28"/>
              </w:rPr>
              <w:t>2</w:t>
            </w:r>
          </w:p>
        </w:tc>
        <w:tc>
          <w:tcPr>
            <w:tcW w:w="1419" w:type="dxa"/>
            <w:vAlign w:val="center"/>
          </w:tcPr>
          <w:p w14:paraId="7DB3B934">
            <w:pPr>
              <w:jc w:val="center"/>
              <w:rPr>
                <w:sz w:val="18"/>
                <w:szCs w:val="21"/>
              </w:rPr>
            </w:pPr>
            <w:r>
              <w:rPr>
                <w:rFonts w:hint="eastAsia"/>
                <w:sz w:val="18"/>
                <w:szCs w:val="21"/>
              </w:rPr>
              <w:t>工商管理</w:t>
            </w:r>
          </w:p>
        </w:tc>
        <w:tc>
          <w:tcPr>
            <w:tcW w:w="708" w:type="dxa"/>
            <w:vAlign w:val="center"/>
          </w:tcPr>
          <w:p w14:paraId="7752CFA0">
            <w:pPr>
              <w:jc w:val="center"/>
              <w:rPr>
                <w:sz w:val="18"/>
                <w:szCs w:val="21"/>
              </w:rPr>
            </w:pPr>
            <w:r>
              <w:rPr>
                <w:rFonts w:hint="eastAsia"/>
                <w:sz w:val="18"/>
                <w:szCs w:val="21"/>
              </w:rPr>
              <w:t>四年</w:t>
            </w:r>
          </w:p>
        </w:tc>
        <w:tc>
          <w:tcPr>
            <w:tcW w:w="709" w:type="dxa"/>
            <w:vAlign w:val="center"/>
          </w:tcPr>
          <w:p w14:paraId="1C74B9F8">
            <w:pPr>
              <w:jc w:val="center"/>
              <w:rPr>
                <w:sz w:val="18"/>
                <w:szCs w:val="21"/>
              </w:rPr>
            </w:pPr>
            <w:r>
              <w:rPr>
                <w:rFonts w:hint="eastAsia"/>
                <w:sz w:val="18"/>
                <w:szCs w:val="21"/>
              </w:rPr>
              <w:t>本科</w:t>
            </w:r>
          </w:p>
        </w:tc>
        <w:tc>
          <w:tcPr>
            <w:tcW w:w="876" w:type="dxa"/>
            <w:vAlign w:val="center"/>
          </w:tcPr>
          <w:p w14:paraId="6A151987">
            <w:pPr>
              <w:jc w:val="center"/>
              <w:rPr>
                <w:sz w:val="18"/>
                <w:szCs w:val="21"/>
              </w:rPr>
            </w:pPr>
            <w:r>
              <w:rPr>
                <w:rFonts w:hint="eastAsia"/>
                <w:sz w:val="18"/>
                <w:szCs w:val="21"/>
              </w:rPr>
              <w:t>2人</w:t>
            </w:r>
          </w:p>
        </w:tc>
        <w:tc>
          <w:tcPr>
            <w:tcW w:w="1241" w:type="dxa"/>
            <w:vAlign w:val="center"/>
          </w:tcPr>
          <w:p w14:paraId="6DC698B8">
            <w:pPr>
              <w:jc w:val="center"/>
              <w:rPr>
                <w:sz w:val="18"/>
                <w:szCs w:val="21"/>
              </w:rPr>
            </w:pPr>
            <w:r>
              <w:rPr>
                <w:rFonts w:hint="eastAsia"/>
                <w:sz w:val="18"/>
                <w:szCs w:val="21"/>
              </w:rPr>
              <w:t>4800</w:t>
            </w:r>
          </w:p>
        </w:tc>
        <w:tc>
          <w:tcPr>
            <w:tcW w:w="1241" w:type="dxa"/>
            <w:vMerge w:val="restart"/>
            <w:vAlign w:val="center"/>
          </w:tcPr>
          <w:p w14:paraId="6405F853">
            <w:pPr>
              <w:jc w:val="center"/>
              <w:rPr>
                <w:sz w:val="18"/>
                <w:szCs w:val="21"/>
              </w:rPr>
            </w:pPr>
            <w:r>
              <w:rPr>
                <w:rFonts w:hint="eastAsia"/>
                <w:sz w:val="18"/>
                <w:szCs w:val="21"/>
              </w:rPr>
              <w:t>听力障碍</w:t>
            </w:r>
          </w:p>
          <w:p w14:paraId="295A90BE">
            <w:pPr>
              <w:jc w:val="center"/>
              <w:rPr>
                <w:sz w:val="18"/>
                <w:szCs w:val="21"/>
              </w:rPr>
            </w:pPr>
            <w:r>
              <w:rPr>
                <w:rFonts w:hint="eastAsia"/>
                <w:sz w:val="18"/>
                <w:szCs w:val="21"/>
              </w:rPr>
              <w:t>（具备一定</w:t>
            </w:r>
          </w:p>
          <w:p w14:paraId="04900C6B">
            <w:pPr>
              <w:jc w:val="center"/>
              <w:rPr>
                <w:sz w:val="18"/>
                <w:szCs w:val="21"/>
              </w:rPr>
            </w:pPr>
            <w:r>
              <w:rPr>
                <w:rFonts w:hint="eastAsia"/>
                <w:sz w:val="18"/>
                <w:szCs w:val="21"/>
              </w:rPr>
              <w:t>听说能力）</w:t>
            </w:r>
          </w:p>
        </w:tc>
        <w:tc>
          <w:tcPr>
            <w:tcW w:w="2737" w:type="dxa"/>
            <w:vMerge w:val="restart"/>
            <w:vAlign w:val="center"/>
          </w:tcPr>
          <w:p w14:paraId="1B512D9C">
            <w:pPr>
              <w:spacing w:line="240" w:lineRule="exact"/>
              <w:rPr>
                <w:sz w:val="18"/>
                <w:szCs w:val="21"/>
              </w:rPr>
            </w:pPr>
            <w:r>
              <w:rPr>
                <w:rFonts w:hint="eastAsia"/>
                <w:sz w:val="18"/>
                <w:szCs w:val="21"/>
              </w:rPr>
              <w:t>文化课：语文（150分）</w:t>
            </w:r>
          </w:p>
          <w:p w14:paraId="62A69FFD">
            <w:pPr>
              <w:spacing w:line="240" w:lineRule="exact"/>
              <w:jc w:val="center"/>
              <w:rPr>
                <w:sz w:val="18"/>
                <w:szCs w:val="21"/>
              </w:rPr>
            </w:pPr>
            <w:r>
              <w:rPr>
                <w:rFonts w:hint="eastAsia"/>
                <w:sz w:val="18"/>
                <w:szCs w:val="21"/>
              </w:rPr>
              <w:t xml:space="preserve">  数学（150分）</w:t>
            </w:r>
          </w:p>
          <w:p w14:paraId="0D59CFFA">
            <w:pPr>
              <w:spacing w:line="240" w:lineRule="exact"/>
              <w:ind w:firstLine="720" w:firstLineChars="400"/>
              <w:rPr>
                <w:sz w:val="18"/>
                <w:szCs w:val="21"/>
              </w:rPr>
            </w:pPr>
            <w:r>
              <w:rPr>
                <w:rFonts w:hint="eastAsia"/>
                <w:sz w:val="18"/>
                <w:szCs w:val="21"/>
              </w:rPr>
              <w:t>英语（150分）</w:t>
            </w:r>
          </w:p>
          <w:p w14:paraId="6F6B7629">
            <w:pPr>
              <w:spacing w:line="240" w:lineRule="exact"/>
              <w:rPr>
                <w:sz w:val="18"/>
                <w:szCs w:val="21"/>
              </w:rPr>
            </w:pPr>
            <w:r>
              <w:rPr>
                <w:rFonts w:hint="eastAsia"/>
                <w:sz w:val="18"/>
                <w:szCs w:val="21"/>
              </w:rPr>
              <w:t>能力测试：听写（100分）</w:t>
            </w:r>
          </w:p>
          <w:p w14:paraId="4C9B1FC9">
            <w:pPr>
              <w:spacing w:line="240" w:lineRule="exact"/>
              <w:jc w:val="center"/>
              <w:rPr>
                <w:sz w:val="18"/>
                <w:szCs w:val="21"/>
              </w:rPr>
            </w:pPr>
            <w:r>
              <w:rPr>
                <w:rFonts w:hint="eastAsia"/>
                <w:sz w:val="18"/>
                <w:szCs w:val="21"/>
              </w:rPr>
              <w:t xml:space="preserve">     朗读（100分）</w:t>
            </w:r>
          </w:p>
        </w:tc>
        <w:tc>
          <w:tcPr>
            <w:tcW w:w="1082" w:type="dxa"/>
            <w:vMerge w:val="restart"/>
            <w:vAlign w:val="center"/>
          </w:tcPr>
          <w:p w14:paraId="3F07475E">
            <w:pPr>
              <w:jc w:val="center"/>
              <w:rPr>
                <w:sz w:val="18"/>
                <w:szCs w:val="21"/>
              </w:rPr>
            </w:pPr>
            <w:r>
              <w:rPr>
                <w:rFonts w:hint="eastAsia"/>
                <w:sz w:val="18"/>
                <w:szCs w:val="21"/>
              </w:rPr>
              <w:t>组内专业</w:t>
            </w:r>
          </w:p>
          <w:p w14:paraId="61157BAE">
            <w:pPr>
              <w:jc w:val="center"/>
              <w:rPr>
                <w:sz w:val="18"/>
                <w:szCs w:val="21"/>
              </w:rPr>
            </w:pPr>
            <w:r>
              <w:rPr>
                <w:rFonts w:hint="eastAsia"/>
                <w:sz w:val="18"/>
                <w:szCs w:val="21"/>
              </w:rPr>
              <w:t>可兼报</w:t>
            </w:r>
          </w:p>
        </w:tc>
      </w:tr>
      <w:tr w14:paraId="73A3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6" w:type="dxa"/>
            <w:vMerge w:val="continue"/>
            <w:vAlign w:val="center"/>
          </w:tcPr>
          <w:p w14:paraId="21C47DAB">
            <w:pPr>
              <w:jc w:val="center"/>
              <w:rPr>
                <w:b/>
                <w:sz w:val="28"/>
                <w:szCs w:val="28"/>
              </w:rPr>
            </w:pPr>
          </w:p>
        </w:tc>
        <w:tc>
          <w:tcPr>
            <w:tcW w:w="1419" w:type="dxa"/>
            <w:vAlign w:val="center"/>
          </w:tcPr>
          <w:p w14:paraId="51281DC0">
            <w:pPr>
              <w:jc w:val="center"/>
              <w:rPr>
                <w:sz w:val="18"/>
                <w:szCs w:val="21"/>
              </w:rPr>
            </w:pPr>
            <w:r>
              <w:rPr>
                <w:rFonts w:hint="eastAsia"/>
                <w:sz w:val="18"/>
                <w:szCs w:val="21"/>
              </w:rPr>
              <w:t>特殊教育</w:t>
            </w:r>
          </w:p>
        </w:tc>
        <w:tc>
          <w:tcPr>
            <w:tcW w:w="708" w:type="dxa"/>
            <w:vAlign w:val="center"/>
          </w:tcPr>
          <w:p w14:paraId="4C0E6F95">
            <w:pPr>
              <w:jc w:val="center"/>
              <w:rPr>
                <w:sz w:val="18"/>
                <w:szCs w:val="21"/>
              </w:rPr>
            </w:pPr>
            <w:r>
              <w:rPr>
                <w:rFonts w:hint="eastAsia"/>
                <w:sz w:val="18"/>
                <w:szCs w:val="21"/>
              </w:rPr>
              <w:t>四年</w:t>
            </w:r>
          </w:p>
        </w:tc>
        <w:tc>
          <w:tcPr>
            <w:tcW w:w="709" w:type="dxa"/>
            <w:vAlign w:val="center"/>
          </w:tcPr>
          <w:p w14:paraId="4AE0DD7D">
            <w:pPr>
              <w:jc w:val="center"/>
              <w:rPr>
                <w:sz w:val="18"/>
                <w:szCs w:val="21"/>
              </w:rPr>
            </w:pPr>
            <w:r>
              <w:rPr>
                <w:rFonts w:hint="eastAsia"/>
                <w:sz w:val="18"/>
                <w:szCs w:val="21"/>
              </w:rPr>
              <w:t>本科</w:t>
            </w:r>
          </w:p>
        </w:tc>
        <w:tc>
          <w:tcPr>
            <w:tcW w:w="876" w:type="dxa"/>
            <w:vAlign w:val="center"/>
          </w:tcPr>
          <w:p w14:paraId="08D396C8">
            <w:pPr>
              <w:jc w:val="center"/>
              <w:rPr>
                <w:sz w:val="18"/>
                <w:szCs w:val="21"/>
              </w:rPr>
            </w:pPr>
            <w:r>
              <w:rPr>
                <w:rFonts w:hint="eastAsia"/>
                <w:sz w:val="18"/>
                <w:szCs w:val="21"/>
              </w:rPr>
              <w:t>2人</w:t>
            </w:r>
          </w:p>
        </w:tc>
        <w:tc>
          <w:tcPr>
            <w:tcW w:w="1241" w:type="dxa"/>
            <w:vAlign w:val="center"/>
          </w:tcPr>
          <w:p w14:paraId="65DBA782">
            <w:pPr>
              <w:jc w:val="center"/>
              <w:rPr>
                <w:sz w:val="18"/>
                <w:szCs w:val="21"/>
              </w:rPr>
            </w:pPr>
            <w:r>
              <w:rPr>
                <w:sz w:val="18"/>
                <w:szCs w:val="21"/>
              </w:rPr>
              <w:t>5280</w:t>
            </w:r>
          </w:p>
        </w:tc>
        <w:tc>
          <w:tcPr>
            <w:tcW w:w="1241" w:type="dxa"/>
            <w:vMerge w:val="continue"/>
            <w:vAlign w:val="center"/>
          </w:tcPr>
          <w:p w14:paraId="784FCB1B">
            <w:pPr>
              <w:jc w:val="center"/>
              <w:rPr>
                <w:sz w:val="18"/>
                <w:szCs w:val="21"/>
              </w:rPr>
            </w:pPr>
          </w:p>
        </w:tc>
        <w:tc>
          <w:tcPr>
            <w:tcW w:w="2737" w:type="dxa"/>
            <w:vMerge w:val="continue"/>
            <w:vAlign w:val="center"/>
          </w:tcPr>
          <w:p w14:paraId="29EBE5DE">
            <w:pPr>
              <w:spacing w:line="240" w:lineRule="exact"/>
              <w:jc w:val="center"/>
              <w:rPr>
                <w:sz w:val="18"/>
                <w:szCs w:val="21"/>
              </w:rPr>
            </w:pPr>
          </w:p>
        </w:tc>
        <w:tc>
          <w:tcPr>
            <w:tcW w:w="1082" w:type="dxa"/>
            <w:vMerge w:val="continue"/>
            <w:vAlign w:val="center"/>
          </w:tcPr>
          <w:p w14:paraId="2602EAB3">
            <w:pPr>
              <w:jc w:val="center"/>
              <w:rPr>
                <w:sz w:val="18"/>
                <w:szCs w:val="21"/>
              </w:rPr>
            </w:pPr>
          </w:p>
        </w:tc>
      </w:tr>
      <w:tr w14:paraId="014A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56" w:type="dxa"/>
            <w:vMerge w:val="restart"/>
            <w:vAlign w:val="center"/>
          </w:tcPr>
          <w:p w14:paraId="7A4FD2C3">
            <w:pPr>
              <w:jc w:val="center"/>
              <w:rPr>
                <w:b/>
                <w:sz w:val="28"/>
                <w:szCs w:val="28"/>
              </w:rPr>
            </w:pPr>
            <w:r>
              <w:rPr>
                <w:rFonts w:hint="eastAsia"/>
                <w:b/>
                <w:sz w:val="28"/>
                <w:szCs w:val="28"/>
              </w:rPr>
              <w:t>3</w:t>
            </w:r>
          </w:p>
        </w:tc>
        <w:tc>
          <w:tcPr>
            <w:tcW w:w="1419" w:type="dxa"/>
            <w:vAlign w:val="center"/>
          </w:tcPr>
          <w:p w14:paraId="4ACEE800">
            <w:pPr>
              <w:jc w:val="center"/>
              <w:rPr>
                <w:sz w:val="18"/>
                <w:szCs w:val="21"/>
              </w:rPr>
            </w:pPr>
            <w:r>
              <w:rPr>
                <w:rFonts w:hint="eastAsia"/>
                <w:sz w:val="18"/>
                <w:szCs w:val="21"/>
              </w:rPr>
              <w:t>计算机科学与技术（听障）</w:t>
            </w:r>
          </w:p>
        </w:tc>
        <w:tc>
          <w:tcPr>
            <w:tcW w:w="708" w:type="dxa"/>
            <w:vAlign w:val="center"/>
          </w:tcPr>
          <w:p w14:paraId="53AD917B">
            <w:pPr>
              <w:jc w:val="center"/>
              <w:rPr>
                <w:sz w:val="18"/>
                <w:szCs w:val="21"/>
              </w:rPr>
            </w:pPr>
            <w:r>
              <w:rPr>
                <w:rFonts w:hint="eastAsia"/>
                <w:sz w:val="18"/>
                <w:szCs w:val="21"/>
              </w:rPr>
              <w:t>四年</w:t>
            </w:r>
          </w:p>
        </w:tc>
        <w:tc>
          <w:tcPr>
            <w:tcW w:w="709" w:type="dxa"/>
            <w:vAlign w:val="center"/>
          </w:tcPr>
          <w:p w14:paraId="737BB00C">
            <w:pPr>
              <w:jc w:val="center"/>
              <w:rPr>
                <w:sz w:val="18"/>
                <w:szCs w:val="21"/>
              </w:rPr>
            </w:pPr>
            <w:r>
              <w:rPr>
                <w:rFonts w:hint="eastAsia"/>
                <w:sz w:val="18"/>
                <w:szCs w:val="21"/>
              </w:rPr>
              <w:t>本科</w:t>
            </w:r>
          </w:p>
        </w:tc>
        <w:tc>
          <w:tcPr>
            <w:tcW w:w="876" w:type="dxa"/>
            <w:vAlign w:val="center"/>
          </w:tcPr>
          <w:p w14:paraId="42D5147F">
            <w:pPr>
              <w:jc w:val="center"/>
              <w:rPr>
                <w:sz w:val="18"/>
                <w:szCs w:val="21"/>
              </w:rPr>
            </w:pPr>
            <w:r>
              <w:rPr>
                <w:rFonts w:hint="eastAsia"/>
                <w:sz w:val="18"/>
                <w:szCs w:val="21"/>
              </w:rPr>
              <w:t>2人</w:t>
            </w:r>
          </w:p>
        </w:tc>
        <w:tc>
          <w:tcPr>
            <w:tcW w:w="1241" w:type="dxa"/>
            <w:vAlign w:val="center"/>
          </w:tcPr>
          <w:p w14:paraId="162DD9ED">
            <w:pPr>
              <w:jc w:val="center"/>
              <w:rPr>
                <w:sz w:val="18"/>
                <w:szCs w:val="21"/>
              </w:rPr>
            </w:pPr>
            <w:r>
              <w:rPr>
                <w:rFonts w:hint="eastAsia"/>
                <w:sz w:val="18"/>
                <w:szCs w:val="21"/>
              </w:rPr>
              <w:t>5940</w:t>
            </w:r>
          </w:p>
        </w:tc>
        <w:tc>
          <w:tcPr>
            <w:tcW w:w="1241" w:type="dxa"/>
            <w:vMerge w:val="restart"/>
            <w:vAlign w:val="center"/>
          </w:tcPr>
          <w:p w14:paraId="3FE61AC2">
            <w:pPr>
              <w:jc w:val="center"/>
              <w:rPr>
                <w:sz w:val="18"/>
                <w:szCs w:val="21"/>
              </w:rPr>
            </w:pPr>
            <w:r>
              <w:rPr>
                <w:rFonts w:hint="eastAsia"/>
                <w:sz w:val="18"/>
                <w:szCs w:val="21"/>
              </w:rPr>
              <w:t>听力障碍</w:t>
            </w:r>
          </w:p>
          <w:p w14:paraId="5E25D721">
            <w:pPr>
              <w:jc w:val="center"/>
              <w:rPr>
                <w:sz w:val="18"/>
                <w:szCs w:val="21"/>
              </w:rPr>
            </w:pPr>
            <w:r>
              <w:rPr>
                <w:rFonts w:hint="eastAsia"/>
                <w:sz w:val="18"/>
                <w:szCs w:val="21"/>
              </w:rPr>
              <w:t>（具备一定</w:t>
            </w:r>
          </w:p>
          <w:p w14:paraId="38A34855">
            <w:pPr>
              <w:jc w:val="center"/>
              <w:rPr>
                <w:sz w:val="18"/>
                <w:szCs w:val="21"/>
              </w:rPr>
            </w:pPr>
            <w:r>
              <w:rPr>
                <w:rFonts w:hint="eastAsia"/>
                <w:sz w:val="18"/>
                <w:szCs w:val="21"/>
              </w:rPr>
              <w:t>听说能力）</w:t>
            </w:r>
          </w:p>
        </w:tc>
        <w:tc>
          <w:tcPr>
            <w:tcW w:w="2737" w:type="dxa"/>
            <w:vMerge w:val="restart"/>
            <w:vAlign w:val="center"/>
          </w:tcPr>
          <w:p w14:paraId="48EF1425">
            <w:pPr>
              <w:spacing w:line="240" w:lineRule="exact"/>
              <w:rPr>
                <w:sz w:val="18"/>
                <w:szCs w:val="21"/>
              </w:rPr>
            </w:pPr>
            <w:r>
              <w:rPr>
                <w:rFonts w:hint="eastAsia"/>
                <w:sz w:val="18"/>
                <w:szCs w:val="21"/>
              </w:rPr>
              <w:t>文化课：语文（150分）</w:t>
            </w:r>
          </w:p>
          <w:p w14:paraId="50CDC90E">
            <w:pPr>
              <w:spacing w:line="240" w:lineRule="exact"/>
              <w:jc w:val="center"/>
              <w:rPr>
                <w:sz w:val="18"/>
                <w:szCs w:val="21"/>
              </w:rPr>
            </w:pPr>
            <w:r>
              <w:rPr>
                <w:rFonts w:hint="eastAsia"/>
                <w:sz w:val="18"/>
                <w:szCs w:val="21"/>
              </w:rPr>
              <w:t xml:space="preserve">  数学（150分）</w:t>
            </w:r>
          </w:p>
          <w:p w14:paraId="32A41A30">
            <w:pPr>
              <w:spacing w:line="240" w:lineRule="exact"/>
              <w:ind w:firstLine="720" w:firstLineChars="400"/>
              <w:rPr>
                <w:sz w:val="18"/>
                <w:szCs w:val="21"/>
              </w:rPr>
            </w:pPr>
            <w:r>
              <w:rPr>
                <w:rFonts w:hint="eastAsia"/>
                <w:sz w:val="18"/>
                <w:szCs w:val="21"/>
              </w:rPr>
              <w:t>英语（150分）</w:t>
            </w:r>
          </w:p>
          <w:p w14:paraId="135193E7">
            <w:pPr>
              <w:spacing w:line="240" w:lineRule="exact"/>
              <w:ind w:firstLine="720" w:firstLineChars="400"/>
              <w:rPr>
                <w:sz w:val="18"/>
                <w:szCs w:val="21"/>
              </w:rPr>
            </w:pPr>
            <w:r>
              <w:rPr>
                <w:sz w:val="18"/>
                <w:szCs w:val="21"/>
              </w:rPr>
              <w:t>物理（</w:t>
            </w:r>
            <w:r>
              <w:rPr>
                <w:rFonts w:hint="eastAsia"/>
                <w:sz w:val="18"/>
                <w:szCs w:val="21"/>
              </w:rPr>
              <w:t>150分）</w:t>
            </w:r>
          </w:p>
          <w:p w14:paraId="546A1E1C">
            <w:pPr>
              <w:spacing w:line="240" w:lineRule="exact"/>
              <w:rPr>
                <w:sz w:val="18"/>
                <w:szCs w:val="21"/>
              </w:rPr>
            </w:pPr>
            <w:r>
              <w:rPr>
                <w:rFonts w:hint="eastAsia"/>
                <w:sz w:val="18"/>
                <w:szCs w:val="21"/>
              </w:rPr>
              <w:t>能力测试：听写（100分）</w:t>
            </w:r>
          </w:p>
          <w:p w14:paraId="187AE9BA">
            <w:pPr>
              <w:spacing w:line="240" w:lineRule="exact"/>
              <w:jc w:val="center"/>
              <w:rPr>
                <w:sz w:val="18"/>
                <w:szCs w:val="21"/>
              </w:rPr>
            </w:pPr>
            <w:r>
              <w:rPr>
                <w:rFonts w:hint="eastAsia"/>
                <w:sz w:val="18"/>
                <w:szCs w:val="21"/>
              </w:rPr>
              <w:t xml:space="preserve">     朗读（100分）</w:t>
            </w:r>
          </w:p>
        </w:tc>
        <w:tc>
          <w:tcPr>
            <w:tcW w:w="1082" w:type="dxa"/>
            <w:vMerge w:val="restart"/>
            <w:vAlign w:val="center"/>
          </w:tcPr>
          <w:p w14:paraId="44740862">
            <w:pPr>
              <w:jc w:val="center"/>
              <w:rPr>
                <w:sz w:val="18"/>
                <w:szCs w:val="21"/>
              </w:rPr>
            </w:pPr>
            <w:r>
              <w:rPr>
                <w:rFonts w:hint="eastAsia"/>
                <w:sz w:val="18"/>
                <w:szCs w:val="21"/>
              </w:rPr>
              <w:t>组内专业</w:t>
            </w:r>
          </w:p>
          <w:p w14:paraId="5B1CAE9E">
            <w:pPr>
              <w:jc w:val="center"/>
              <w:rPr>
                <w:sz w:val="18"/>
                <w:szCs w:val="21"/>
              </w:rPr>
            </w:pPr>
            <w:r>
              <w:rPr>
                <w:rFonts w:hint="eastAsia"/>
                <w:sz w:val="18"/>
                <w:szCs w:val="21"/>
              </w:rPr>
              <w:t>可兼报</w:t>
            </w:r>
          </w:p>
        </w:tc>
      </w:tr>
      <w:tr w14:paraId="0E23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6" w:type="dxa"/>
            <w:vMerge w:val="continue"/>
            <w:vAlign w:val="center"/>
          </w:tcPr>
          <w:p w14:paraId="5AAB7C76">
            <w:pPr>
              <w:jc w:val="center"/>
              <w:rPr>
                <w:rFonts w:hint="eastAsia"/>
                <w:b/>
                <w:sz w:val="28"/>
                <w:szCs w:val="28"/>
              </w:rPr>
            </w:pPr>
          </w:p>
        </w:tc>
        <w:tc>
          <w:tcPr>
            <w:tcW w:w="1419" w:type="dxa"/>
            <w:vAlign w:val="center"/>
          </w:tcPr>
          <w:p w14:paraId="0E5D608B">
            <w:pPr>
              <w:jc w:val="center"/>
              <w:rPr>
                <w:rFonts w:hint="eastAsia" w:eastAsiaTheme="minorEastAsia"/>
                <w:sz w:val="18"/>
                <w:szCs w:val="21"/>
                <w:lang w:val="en-US" w:eastAsia="zh-CN"/>
              </w:rPr>
            </w:pPr>
            <w:r>
              <w:rPr>
                <w:rFonts w:hint="eastAsia"/>
                <w:sz w:val="18"/>
                <w:szCs w:val="21"/>
                <w:lang w:val="en-US" w:eastAsia="zh-CN"/>
              </w:rPr>
              <w:t>电气工程及其自动化</w:t>
            </w:r>
          </w:p>
        </w:tc>
        <w:tc>
          <w:tcPr>
            <w:tcW w:w="708" w:type="dxa"/>
            <w:shd w:val="clear" w:color="auto" w:fill="auto"/>
            <w:vAlign w:val="center"/>
          </w:tcPr>
          <w:p w14:paraId="094AD21B">
            <w:pPr>
              <w:jc w:val="center"/>
              <w:rPr>
                <w:rFonts w:hint="eastAsia" w:asciiTheme="minorHAnsi" w:hAnsiTheme="minorHAnsi" w:eastAsiaTheme="minorEastAsia" w:cstheme="minorBidi"/>
                <w:kern w:val="2"/>
                <w:sz w:val="18"/>
                <w:szCs w:val="21"/>
                <w:lang w:val="en-US" w:eastAsia="zh-CN" w:bidi="ar-SA"/>
              </w:rPr>
            </w:pPr>
            <w:r>
              <w:rPr>
                <w:rFonts w:hint="eastAsia"/>
                <w:sz w:val="18"/>
                <w:szCs w:val="21"/>
              </w:rPr>
              <w:t>四年</w:t>
            </w:r>
          </w:p>
        </w:tc>
        <w:tc>
          <w:tcPr>
            <w:tcW w:w="709" w:type="dxa"/>
            <w:shd w:val="clear" w:color="auto" w:fill="auto"/>
            <w:vAlign w:val="center"/>
          </w:tcPr>
          <w:p w14:paraId="613297DA">
            <w:pPr>
              <w:jc w:val="center"/>
              <w:rPr>
                <w:rFonts w:hint="eastAsia" w:asciiTheme="minorHAnsi" w:hAnsiTheme="minorHAnsi" w:eastAsiaTheme="minorEastAsia" w:cstheme="minorBidi"/>
                <w:kern w:val="2"/>
                <w:sz w:val="18"/>
                <w:szCs w:val="21"/>
                <w:lang w:val="en-US" w:eastAsia="zh-CN" w:bidi="ar-SA"/>
              </w:rPr>
            </w:pPr>
            <w:r>
              <w:rPr>
                <w:rFonts w:hint="eastAsia"/>
                <w:sz w:val="18"/>
                <w:szCs w:val="21"/>
              </w:rPr>
              <w:t>本科</w:t>
            </w:r>
          </w:p>
        </w:tc>
        <w:tc>
          <w:tcPr>
            <w:tcW w:w="876" w:type="dxa"/>
            <w:shd w:val="clear" w:color="auto" w:fill="auto"/>
            <w:vAlign w:val="center"/>
          </w:tcPr>
          <w:p w14:paraId="158BCC70">
            <w:pPr>
              <w:jc w:val="center"/>
              <w:rPr>
                <w:rFonts w:hint="eastAsia" w:asciiTheme="minorHAnsi" w:hAnsiTheme="minorHAnsi" w:eastAsiaTheme="minorEastAsia" w:cstheme="minorBidi"/>
                <w:kern w:val="2"/>
                <w:sz w:val="18"/>
                <w:szCs w:val="21"/>
                <w:lang w:val="en-US" w:eastAsia="zh-CN" w:bidi="ar-SA"/>
              </w:rPr>
            </w:pPr>
            <w:r>
              <w:rPr>
                <w:rFonts w:hint="eastAsia"/>
                <w:sz w:val="18"/>
                <w:szCs w:val="21"/>
              </w:rPr>
              <w:t>2人</w:t>
            </w:r>
          </w:p>
        </w:tc>
        <w:tc>
          <w:tcPr>
            <w:tcW w:w="1241" w:type="dxa"/>
            <w:shd w:val="clear" w:color="auto" w:fill="auto"/>
            <w:vAlign w:val="center"/>
          </w:tcPr>
          <w:p w14:paraId="0E63ADB3">
            <w:pPr>
              <w:jc w:val="center"/>
              <w:rPr>
                <w:rFonts w:hint="eastAsia" w:asciiTheme="minorHAnsi" w:hAnsiTheme="minorHAnsi" w:eastAsiaTheme="minorEastAsia" w:cstheme="minorBidi"/>
                <w:kern w:val="2"/>
                <w:sz w:val="18"/>
                <w:szCs w:val="21"/>
                <w:lang w:val="en-US" w:eastAsia="zh-CN" w:bidi="ar-SA"/>
              </w:rPr>
            </w:pPr>
            <w:r>
              <w:rPr>
                <w:rFonts w:hint="eastAsia"/>
                <w:sz w:val="18"/>
                <w:szCs w:val="21"/>
              </w:rPr>
              <w:t>5940</w:t>
            </w:r>
          </w:p>
        </w:tc>
        <w:tc>
          <w:tcPr>
            <w:tcW w:w="1241" w:type="dxa"/>
            <w:vMerge w:val="continue"/>
            <w:vAlign w:val="center"/>
          </w:tcPr>
          <w:p w14:paraId="210C5C81">
            <w:pPr>
              <w:jc w:val="center"/>
              <w:rPr>
                <w:rFonts w:hint="eastAsia"/>
                <w:sz w:val="18"/>
                <w:szCs w:val="21"/>
              </w:rPr>
            </w:pPr>
          </w:p>
        </w:tc>
        <w:tc>
          <w:tcPr>
            <w:tcW w:w="2737" w:type="dxa"/>
            <w:vMerge w:val="continue"/>
            <w:vAlign w:val="center"/>
          </w:tcPr>
          <w:p w14:paraId="0C2890BF">
            <w:pPr>
              <w:spacing w:line="240" w:lineRule="exact"/>
              <w:jc w:val="center"/>
              <w:rPr>
                <w:rFonts w:hint="eastAsia"/>
                <w:sz w:val="18"/>
                <w:szCs w:val="21"/>
              </w:rPr>
            </w:pPr>
          </w:p>
        </w:tc>
        <w:tc>
          <w:tcPr>
            <w:tcW w:w="1082" w:type="dxa"/>
            <w:vMerge w:val="continue"/>
            <w:vAlign w:val="center"/>
          </w:tcPr>
          <w:p w14:paraId="39C50504">
            <w:pPr>
              <w:jc w:val="center"/>
              <w:rPr>
                <w:rFonts w:hint="eastAsia"/>
                <w:sz w:val="18"/>
                <w:szCs w:val="21"/>
              </w:rPr>
            </w:pPr>
          </w:p>
        </w:tc>
      </w:tr>
      <w:tr w14:paraId="6CD0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56" w:type="dxa"/>
            <w:vAlign w:val="center"/>
          </w:tcPr>
          <w:p w14:paraId="3C1CECD9">
            <w:pPr>
              <w:jc w:val="center"/>
              <w:rPr>
                <w:b/>
                <w:sz w:val="28"/>
                <w:szCs w:val="28"/>
              </w:rPr>
            </w:pPr>
            <w:r>
              <w:rPr>
                <w:rFonts w:hint="eastAsia"/>
                <w:b/>
                <w:sz w:val="28"/>
                <w:szCs w:val="28"/>
              </w:rPr>
              <w:t>4</w:t>
            </w:r>
          </w:p>
        </w:tc>
        <w:tc>
          <w:tcPr>
            <w:tcW w:w="1419" w:type="dxa"/>
            <w:vAlign w:val="center"/>
          </w:tcPr>
          <w:p w14:paraId="7582218D">
            <w:pPr>
              <w:jc w:val="center"/>
              <w:rPr>
                <w:sz w:val="18"/>
                <w:szCs w:val="21"/>
              </w:rPr>
            </w:pPr>
            <w:r>
              <w:rPr>
                <w:rFonts w:hint="eastAsia"/>
                <w:sz w:val="18"/>
                <w:szCs w:val="21"/>
              </w:rPr>
              <w:t>舞蹈表演</w:t>
            </w:r>
          </w:p>
        </w:tc>
        <w:tc>
          <w:tcPr>
            <w:tcW w:w="708" w:type="dxa"/>
            <w:vAlign w:val="center"/>
          </w:tcPr>
          <w:p w14:paraId="2D06A91F">
            <w:pPr>
              <w:jc w:val="center"/>
              <w:rPr>
                <w:sz w:val="18"/>
                <w:szCs w:val="21"/>
              </w:rPr>
            </w:pPr>
            <w:r>
              <w:rPr>
                <w:rFonts w:hint="eastAsia"/>
                <w:sz w:val="18"/>
                <w:szCs w:val="21"/>
              </w:rPr>
              <w:t>四年</w:t>
            </w:r>
          </w:p>
        </w:tc>
        <w:tc>
          <w:tcPr>
            <w:tcW w:w="709" w:type="dxa"/>
            <w:vAlign w:val="center"/>
          </w:tcPr>
          <w:p w14:paraId="3485913D">
            <w:pPr>
              <w:jc w:val="center"/>
              <w:rPr>
                <w:sz w:val="18"/>
                <w:szCs w:val="21"/>
              </w:rPr>
            </w:pPr>
            <w:r>
              <w:rPr>
                <w:rFonts w:hint="eastAsia"/>
                <w:sz w:val="18"/>
                <w:szCs w:val="21"/>
              </w:rPr>
              <w:t>本科</w:t>
            </w:r>
          </w:p>
        </w:tc>
        <w:tc>
          <w:tcPr>
            <w:tcW w:w="876" w:type="dxa"/>
            <w:vAlign w:val="center"/>
          </w:tcPr>
          <w:p w14:paraId="25B9D5A4">
            <w:pPr>
              <w:jc w:val="center"/>
              <w:rPr>
                <w:sz w:val="18"/>
                <w:szCs w:val="21"/>
              </w:rPr>
            </w:pPr>
            <w:r>
              <w:rPr>
                <w:rFonts w:hint="eastAsia"/>
                <w:sz w:val="18"/>
                <w:szCs w:val="21"/>
                <w:lang w:val="en-US" w:eastAsia="zh-CN"/>
              </w:rPr>
              <w:t>6</w:t>
            </w:r>
            <w:r>
              <w:rPr>
                <w:rFonts w:hint="eastAsia"/>
                <w:sz w:val="18"/>
                <w:szCs w:val="21"/>
              </w:rPr>
              <w:t>人</w:t>
            </w:r>
          </w:p>
        </w:tc>
        <w:tc>
          <w:tcPr>
            <w:tcW w:w="1241" w:type="dxa"/>
            <w:vAlign w:val="center"/>
          </w:tcPr>
          <w:p w14:paraId="5B3B6195">
            <w:pPr>
              <w:jc w:val="center"/>
              <w:rPr>
                <w:sz w:val="18"/>
                <w:szCs w:val="21"/>
              </w:rPr>
            </w:pPr>
            <w:r>
              <w:rPr>
                <w:rFonts w:hint="eastAsia"/>
                <w:sz w:val="18"/>
                <w:szCs w:val="21"/>
              </w:rPr>
              <w:t>6200</w:t>
            </w:r>
          </w:p>
        </w:tc>
        <w:tc>
          <w:tcPr>
            <w:tcW w:w="1241" w:type="dxa"/>
            <w:vAlign w:val="center"/>
          </w:tcPr>
          <w:p w14:paraId="0B2D12B2">
            <w:pPr>
              <w:jc w:val="center"/>
              <w:rPr>
                <w:sz w:val="18"/>
                <w:szCs w:val="21"/>
              </w:rPr>
            </w:pPr>
            <w:r>
              <w:rPr>
                <w:rFonts w:hint="eastAsia"/>
                <w:sz w:val="18"/>
                <w:szCs w:val="21"/>
              </w:rPr>
              <w:t>听力障碍</w:t>
            </w:r>
          </w:p>
        </w:tc>
        <w:tc>
          <w:tcPr>
            <w:tcW w:w="2737" w:type="dxa"/>
            <w:vAlign w:val="center"/>
          </w:tcPr>
          <w:p w14:paraId="06371B0A">
            <w:pPr>
              <w:spacing w:line="240" w:lineRule="exact"/>
              <w:rPr>
                <w:sz w:val="18"/>
                <w:szCs w:val="21"/>
              </w:rPr>
            </w:pPr>
            <w:r>
              <w:rPr>
                <w:rFonts w:hint="eastAsia"/>
                <w:sz w:val="18"/>
                <w:szCs w:val="21"/>
              </w:rPr>
              <w:t>文化课：语文（150分）</w:t>
            </w:r>
          </w:p>
          <w:p w14:paraId="3BF525DA">
            <w:pPr>
              <w:spacing w:line="240" w:lineRule="exact"/>
              <w:jc w:val="center"/>
              <w:rPr>
                <w:sz w:val="18"/>
                <w:szCs w:val="21"/>
              </w:rPr>
            </w:pPr>
            <w:r>
              <w:rPr>
                <w:rFonts w:hint="eastAsia"/>
                <w:sz w:val="18"/>
                <w:szCs w:val="21"/>
              </w:rPr>
              <w:t xml:space="preserve">  数学（150分）</w:t>
            </w:r>
          </w:p>
          <w:p w14:paraId="4B28C7C5">
            <w:pPr>
              <w:spacing w:line="240" w:lineRule="exact"/>
              <w:jc w:val="center"/>
              <w:rPr>
                <w:sz w:val="18"/>
                <w:szCs w:val="21"/>
              </w:rPr>
            </w:pPr>
            <w:r>
              <w:rPr>
                <w:rFonts w:hint="eastAsia"/>
                <w:sz w:val="18"/>
                <w:szCs w:val="21"/>
              </w:rPr>
              <w:t xml:space="preserve">  英语（150分）</w:t>
            </w:r>
          </w:p>
          <w:p w14:paraId="2B5C2942">
            <w:pPr>
              <w:spacing w:line="240" w:lineRule="exact"/>
              <w:rPr>
                <w:sz w:val="18"/>
                <w:szCs w:val="21"/>
              </w:rPr>
            </w:pPr>
            <w:r>
              <w:rPr>
                <w:rFonts w:hint="eastAsia"/>
                <w:sz w:val="18"/>
                <w:szCs w:val="21"/>
              </w:rPr>
              <w:t>专业课：技巧组合（40分）</w:t>
            </w:r>
          </w:p>
          <w:p w14:paraId="7CCB526E">
            <w:pPr>
              <w:spacing w:line="240" w:lineRule="exact"/>
              <w:jc w:val="center"/>
              <w:rPr>
                <w:sz w:val="18"/>
                <w:szCs w:val="21"/>
              </w:rPr>
            </w:pPr>
            <w:r>
              <w:rPr>
                <w:rFonts w:hint="eastAsia"/>
                <w:sz w:val="18"/>
                <w:szCs w:val="21"/>
              </w:rPr>
              <w:t xml:space="preserve">      个人剧目（60分）</w:t>
            </w:r>
          </w:p>
        </w:tc>
        <w:tc>
          <w:tcPr>
            <w:tcW w:w="1082" w:type="dxa"/>
            <w:vAlign w:val="center"/>
          </w:tcPr>
          <w:p w14:paraId="70ACF6A2">
            <w:pPr>
              <w:jc w:val="center"/>
              <w:rPr>
                <w:sz w:val="18"/>
                <w:szCs w:val="21"/>
              </w:rPr>
            </w:pPr>
            <w:r>
              <w:rPr>
                <w:rFonts w:hint="eastAsia"/>
                <w:sz w:val="18"/>
                <w:szCs w:val="21"/>
              </w:rPr>
              <w:t>不可兼报</w:t>
            </w:r>
          </w:p>
          <w:p w14:paraId="6DBF91C7">
            <w:pPr>
              <w:jc w:val="center"/>
              <w:rPr>
                <w:sz w:val="18"/>
                <w:szCs w:val="21"/>
              </w:rPr>
            </w:pPr>
            <w:r>
              <w:rPr>
                <w:rFonts w:hint="eastAsia"/>
                <w:sz w:val="18"/>
                <w:szCs w:val="21"/>
              </w:rPr>
              <w:t>其它专业</w:t>
            </w:r>
          </w:p>
        </w:tc>
      </w:tr>
      <w:tr w14:paraId="3B0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6" w:type="dxa"/>
            <w:vMerge w:val="restart"/>
            <w:vAlign w:val="center"/>
          </w:tcPr>
          <w:p w14:paraId="618B3E59">
            <w:pPr>
              <w:jc w:val="center"/>
              <w:rPr>
                <w:b/>
                <w:sz w:val="28"/>
                <w:szCs w:val="28"/>
              </w:rPr>
            </w:pPr>
            <w:r>
              <w:rPr>
                <w:rFonts w:hint="eastAsia"/>
                <w:b/>
                <w:sz w:val="28"/>
                <w:szCs w:val="28"/>
              </w:rPr>
              <w:t>5</w:t>
            </w:r>
          </w:p>
        </w:tc>
        <w:tc>
          <w:tcPr>
            <w:tcW w:w="1419" w:type="dxa"/>
            <w:vAlign w:val="center"/>
          </w:tcPr>
          <w:p w14:paraId="2D18C972">
            <w:pPr>
              <w:jc w:val="center"/>
              <w:rPr>
                <w:sz w:val="18"/>
                <w:szCs w:val="21"/>
              </w:rPr>
            </w:pPr>
            <w:r>
              <w:rPr>
                <w:rFonts w:hint="eastAsia"/>
                <w:sz w:val="18"/>
                <w:szCs w:val="21"/>
              </w:rPr>
              <w:t>针灸推拿学</w:t>
            </w:r>
          </w:p>
        </w:tc>
        <w:tc>
          <w:tcPr>
            <w:tcW w:w="708" w:type="dxa"/>
            <w:vAlign w:val="center"/>
          </w:tcPr>
          <w:p w14:paraId="2E37F3ED">
            <w:pPr>
              <w:jc w:val="center"/>
              <w:rPr>
                <w:sz w:val="18"/>
                <w:szCs w:val="21"/>
              </w:rPr>
            </w:pPr>
            <w:r>
              <w:rPr>
                <w:rFonts w:hint="eastAsia"/>
                <w:sz w:val="18"/>
                <w:szCs w:val="21"/>
              </w:rPr>
              <w:t>五年</w:t>
            </w:r>
          </w:p>
        </w:tc>
        <w:tc>
          <w:tcPr>
            <w:tcW w:w="709" w:type="dxa"/>
            <w:vAlign w:val="center"/>
          </w:tcPr>
          <w:p w14:paraId="2F4C292B">
            <w:pPr>
              <w:jc w:val="center"/>
              <w:rPr>
                <w:sz w:val="18"/>
                <w:szCs w:val="21"/>
              </w:rPr>
            </w:pPr>
            <w:r>
              <w:rPr>
                <w:rFonts w:hint="eastAsia"/>
                <w:sz w:val="18"/>
                <w:szCs w:val="21"/>
              </w:rPr>
              <w:t>本科</w:t>
            </w:r>
          </w:p>
        </w:tc>
        <w:tc>
          <w:tcPr>
            <w:tcW w:w="876" w:type="dxa"/>
            <w:vAlign w:val="center"/>
          </w:tcPr>
          <w:p w14:paraId="5260C63E">
            <w:pPr>
              <w:jc w:val="center"/>
              <w:rPr>
                <w:sz w:val="18"/>
                <w:szCs w:val="21"/>
              </w:rPr>
            </w:pPr>
            <w:r>
              <w:rPr>
                <w:rFonts w:hint="eastAsia"/>
                <w:sz w:val="18"/>
                <w:szCs w:val="21"/>
              </w:rPr>
              <w:t>5</w:t>
            </w:r>
            <w:r>
              <w:rPr>
                <w:rFonts w:hint="eastAsia"/>
                <w:sz w:val="18"/>
                <w:szCs w:val="21"/>
                <w:lang w:val="en-US" w:eastAsia="zh-CN"/>
              </w:rPr>
              <w:t>5</w:t>
            </w:r>
            <w:r>
              <w:rPr>
                <w:rFonts w:hint="eastAsia"/>
                <w:sz w:val="18"/>
                <w:szCs w:val="21"/>
              </w:rPr>
              <w:t>人</w:t>
            </w:r>
          </w:p>
        </w:tc>
        <w:tc>
          <w:tcPr>
            <w:tcW w:w="1241" w:type="dxa"/>
            <w:vAlign w:val="center"/>
          </w:tcPr>
          <w:p w14:paraId="6F1689EC">
            <w:pPr>
              <w:jc w:val="center"/>
              <w:rPr>
                <w:sz w:val="18"/>
                <w:szCs w:val="21"/>
              </w:rPr>
            </w:pPr>
            <w:r>
              <w:rPr>
                <w:rFonts w:hint="eastAsia"/>
              </w:rPr>
              <w:t>6160</w:t>
            </w:r>
          </w:p>
        </w:tc>
        <w:tc>
          <w:tcPr>
            <w:tcW w:w="1241" w:type="dxa"/>
            <w:vAlign w:val="center"/>
          </w:tcPr>
          <w:p w14:paraId="1F9EC0AA">
            <w:pPr>
              <w:jc w:val="center"/>
              <w:rPr>
                <w:sz w:val="18"/>
                <w:szCs w:val="21"/>
              </w:rPr>
            </w:pPr>
            <w:r>
              <w:rPr>
                <w:rFonts w:hint="eastAsia"/>
                <w:sz w:val="18"/>
                <w:szCs w:val="21"/>
              </w:rPr>
              <w:t>视力障碍</w:t>
            </w:r>
          </w:p>
        </w:tc>
        <w:tc>
          <w:tcPr>
            <w:tcW w:w="2737" w:type="dxa"/>
            <w:vMerge w:val="restart"/>
            <w:vAlign w:val="center"/>
          </w:tcPr>
          <w:p w14:paraId="33C56CB2">
            <w:pPr>
              <w:spacing w:line="240" w:lineRule="exact"/>
              <w:jc w:val="center"/>
              <w:rPr>
                <w:sz w:val="18"/>
                <w:szCs w:val="21"/>
              </w:rPr>
            </w:pPr>
            <w:r>
              <w:rPr>
                <w:rFonts w:hint="eastAsia"/>
                <w:sz w:val="18"/>
                <w:szCs w:val="21"/>
              </w:rPr>
              <w:t>语文（150分）</w:t>
            </w:r>
          </w:p>
          <w:p w14:paraId="0EC4B2EB">
            <w:pPr>
              <w:spacing w:line="240" w:lineRule="exact"/>
              <w:jc w:val="center"/>
              <w:rPr>
                <w:sz w:val="18"/>
                <w:szCs w:val="21"/>
              </w:rPr>
            </w:pPr>
            <w:r>
              <w:rPr>
                <w:rFonts w:hint="eastAsia"/>
                <w:sz w:val="18"/>
                <w:szCs w:val="21"/>
              </w:rPr>
              <w:t>数学（150分）</w:t>
            </w:r>
          </w:p>
          <w:p w14:paraId="0332A1AC">
            <w:pPr>
              <w:spacing w:line="240" w:lineRule="exact"/>
              <w:jc w:val="center"/>
              <w:rPr>
                <w:sz w:val="18"/>
                <w:szCs w:val="21"/>
              </w:rPr>
            </w:pPr>
            <w:r>
              <w:rPr>
                <w:rFonts w:hint="eastAsia"/>
                <w:sz w:val="18"/>
                <w:szCs w:val="21"/>
              </w:rPr>
              <w:t>英语（150分）</w:t>
            </w:r>
          </w:p>
          <w:p w14:paraId="16BD895B">
            <w:pPr>
              <w:spacing w:line="240" w:lineRule="exact"/>
              <w:jc w:val="center"/>
              <w:rPr>
                <w:sz w:val="18"/>
                <w:szCs w:val="21"/>
              </w:rPr>
            </w:pPr>
            <w:r>
              <w:rPr>
                <w:rFonts w:hint="eastAsia"/>
                <w:sz w:val="18"/>
                <w:szCs w:val="21"/>
              </w:rPr>
              <w:t>物理（150分）</w:t>
            </w:r>
          </w:p>
          <w:p w14:paraId="03702581">
            <w:pPr>
              <w:spacing w:line="240" w:lineRule="exact"/>
              <w:jc w:val="center"/>
              <w:rPr>
                <w:sz w:val="18"/>
                <w:szCs w:val="21"/>
              </w:rPr>
            </w:pPr>
            <w:r>
              <w:rPr>
                <w:rFonts w:hint="eastAsia"/>
                <w:sz w:val="18"/>
                <w:szCs w:val="21"/>
              </w:rPr>
              <w:t>化学（150分）</w:t>
            </w:r>
          </w:p>
          <w:p w14:paraId="0861BE52">
            <w:pPr>
              <w:spacing w:line="240" w:lineRule="exact"/>
              <w:jc w:val="center"/>
              <w:rPr>
                <w:sz w:val="18"/>
                <w:szCs w:val="21"/>
              </w:rPr>
            </w:pPr>
            <w:r>
              <w:rPr>
                <w:rFonts w:hint="eastAsia"/>
                <w:sz w:val="18"/>
                <w:szCs w:val="21"/>
              </w:rPr>
              <w:t>解剖学（生物）（150分）</w:t>
            </w:r>
          </w:p>
        </w:tc>
        <w:tc>
          <w:tcPr>
            <w:tcW w:w="1082" w:type="dxa"/>
            <w:vMerge w:val="restart"/>
            <w:vAlign w:val="center"/>
          </w:tcPr>
          <w:p w14:paraId="6E21573E">
            <w:pPr>
              <w:jc w:val="center"/>
              <w:rPr>
                <w:sz w:val="18"/>
                <w:szCs w:val="21"/>
              </w:rPr>
            </w:pPr>
            <w:r>
              <w:rPr>
                <w:rFonts w:hint="eastAsia"/>
                <w:sz w:val="18"/>
                <w:szCs w:val="21"/>
              </w:rPr>
              <w:t>低视力考生组内专业可兼报</w:t>
            </w:r>
          </w:p>
        </w:tc>
      </w:tr>
      <w:tr w14:paraId="79CD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6" w:type="dxa"/>
            <w:vMerge w:val="continue"/>
            <w:vAlign w:val="center"/>
          </w:tcPr>
          <w:p w14:paraId="6D340620">
            <w:pPr>
              <w:jc w:val="center"/>
              <w:rPr>
                <w:b/>
                <w:sz w:val="28"/>
                <w:szCs w:val="28"/>
              </w:rPr>
            </w:pPr>
          </w:p>
        </w:tc>
        <w:tc>
          <w:tcPr>
            <w:tcW w:w="1419" w:type="dxa"/>
            <w:vAlign w:val="center"/>
          </w:tcPr>
          <w:p w14:paraId="52F1E459">
            <w:pPr>
              <w:jc w:val="center"/>
              <w:rPr>
                <w:sz w:val="18"/>
                <w:szCs w:val="21"/>
              </w:rPr>
            </w:pPr>
            <w:r>
              <w:rPr>
                <w:rFonts w:hint="eastAsia"/>
                <w:sz w:val="18"/>
                <w:szCs w:val="21"/>
              </w:rPr>
              <w:t>康复治疗学</w:t>
            </w:r>
          </w:p>
        </w:tc>
        <w:tc>
          <w:tcPr>
            <w:tcW w:w="708" w:type="dxa"/>
            <w:vAlign w:val="center"/>
          </w:tcPr>
          <w:p w14:paraId="4760E05D">
            <w:pPr>
              <w:jc w:val="center"/>
              <w:rPr>
                <w:sz w:val="18"/>
                <w:szCs w:val="21"/>
              </w:rPr>
            </w:pPr>
            <w:r>
              <w:rPr>
                <w:rFonts w:hint="eastAsia"/>
                <w:sz w:val="18"/>
                <w:szCs w:val="21"/>
              </w:rPr>
              <w:t>四年</w:t>
            </w:r>
          </w:p>
        </w:tc>
        <w:tc>
          <w:tcPr>
            <w:tcW w:w="709" w:type="dxa"/>
            <w:vAlign w:val="center"/>
          </w:tcPr>
          <w:p w14:paraId="74E2A8D1">
            <w:pPr>
              <w:jc w:val="center"/>
              <w:rPr>
                <w:sz w:val="18"/>
                <w:szCs w:val="21"/>
              </w:rPr>
            </w:pPr>
            <w:r>
              <w:rPr>
                <w:rFonts w:hint="eastAsia"/>
                <w:sz w:val="18"/>
                <w:szCs w:val="21"/>
              </w:rPr>
              <w:t>本科</w:t>
            </w:r>
          </w:p>
        </w:tc>
        <w:tc>
          <w:tcPr>
            <w:tcW w:w="876" w:type="dxa"/>
            <w:vAlign w:val="center"/>
          </w:tcPr>
          <w:p w14:paraId="27C57320">
            <w:pPr>
              <w:jc w:val="center"/>
              <w:rPr>
                <w:sz w:val="18"/>
                <w:szCs w:val="21"/>
              </w:rPr>
            </w:pPr>
            <w:r>
              <w:rPr>
                <w:rFonts w:hint="eastAsia"/>
                <w:sz w:val="18"/>
                <w:szCs w:val="21"/>
                <w:lang w:val="en-US" w:eastAsia="zh-CN"/>
              </w:rPr>
              <w:t>18</w:t>
            </w:r>
            <w:r>
              <w:rPr>
                <w:rFonts w:hint="eastAsia"/>
                <w:sz w:val="18"/>
                <w:szCs w:val="21"/>
              </w:rPr>
              <w:t>人</w:t>
            </w:r>
          </w:p>
        </w:tc>
        <w:tc>
          <w:tcPr>
            <w:tcW w:w="1241" w:type="dxa"/>
            <w:vAlign w:val="center"/>
          </w:tcPr>
          <w:p w14:paraId="7A2BEA59">
            <w:pPr>
              <w:jc w:val="center"/>
              <w:rPr>
                <w:sz w:val="18"/>
                <w:szCs w:val="21"/>
              </w:rPr>
            </w:pPr>
            <w:r>
              <w:rPr>
                <w:sz w:val="18"/>
                <w:szCs w:val="21"/>
              </w:rPr>
              <w:t>5600</w:t>
            </w:r>
          </w:p>
        </w:tc>
        <w:tc>
          <w:tcPr>
            <w:tcW w:w="1241" w:type="dxa"/>
            <w:vAlign w:val="center"/>
          </w:tcPr>
          <w:p w14:paraId="3C78CA20">
            <w:pPr>
              <w:jc w:val="center"/>
              <w:rPr>
                <w:sz w:val="18"/>
                <w:szCs w:val="21"/>
              </w:rPr>
            </w:pPr>
            <w:r>
              <w:rPr>
                <w:rFonts w:hint="eastAsia"/>
                <w:sz w:val="18"/>
                <w:szCs w:val="21"/>
              </w:rPr>
              <w:t>低视力</w:t>
            </w:r>
          </w:p>
        </w:tc>
        <w:tc>
          <w:tcPr>
            <w:tcW w:w="2737" w:type="dxa"/>
            <w:vMerge w:val="continue"/>
            <w:vAlign w:val="center"/>
          </w:tcPr>
          <w:p w14:paraId="238CB54A">
            <w:pPr>
              <w:spacing w:line="240" w:lineRule="exact"/>
              <w:jc w:val="center"/>
              <w:rPr>
                <w:sz w:val="18"/>
                <w:szCs w:val="21"/>
              </w:rPr>
            </w:pPr>
          </w:p>
        </w:tc>
        <w:tc>
          <w:tcPr>
            <w:tcW w:w="1082" w:type="dxa"/>
            <w:vMerge w:val="continue"/>
            <w:vAlign w:val="center"/>
          </w:tcPr>
          <w:p w14:paraId="5E033A68">
            <w:pPr>
              <w:jc w:val="center"/>
              <w:rPr>
                <w:sz w:val="18"/>
                <w:szCs w:val="21"/>
              </w:rPr>
            </w:pPr>
          </w:p>
        </w:tc>
      </w:tr>
      <w:tr w14:paraId="6DEC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6" w:type="dxa"/>
            <w:vAlign w:val="center"/>
          </w:tcPr>
          <w:p w14:paraId="7F4C98D9">
            <w:pPr>
              <w:jc w:val="center"/>
              <w:rPr>
                <w:b/>
                <w:sz w:val="28"/>
                <w:szCs w:val="28"/>
              </w:rPr>
            </w:pPr>
            <w:r>
              <w:rPr>
                <w:rFonts w:hint="eastAsia"/>
                <w:b/>
                <w:sz w:val="28"/>
                <w:szCs w:val="28"/>
              </w:rPr>
              <w:t>6</w:t>
            </w:r>
          </w:p>
        </w:tc>
        <w:tc>
          <w:tcPr>
            <w:tcW w:w="1419" w:type="dxa"/>
            <w:vAlign w:val="center"/>
          </w:tcPr>
          <w:p w14:paraId="09AA785E">
            <w:pPr>
              <w:jc w:val="center"/>
              <w:rPr>
                <w:sz w:val="18"/>
                <w:szCs w:val="21"/>
              </w:rPr>
            </w:pPr>
            <w:r>
              <w:rPr>
                <w:rFonts w:hint="eastAsia"/>
                <w:sz w:val="18"/>
                <w:szCs w:val="21"/>
              </w:rPr>
              <w:t>汉语言文学</w:t>
            </w:r>
          </w:p>
        </w:tc>
        <w:tc>
          <w:tcPr>
            <w:tcW w:w="708" w:type="dxa"/>
            <w:vAlign w:val="center"/>
          </w:tcPr>
          <w:p w14:paraId="515FF242">
            <w:pPr>
              <w:jc w:val="center"/>
              <w:rPr>
                <w:sz w:val="18"/>
                <w:szCs w:val="21"/>
              </w:rPr>
            </w:pPr>
            <w:r>
              <w:rPr>
                <w:rFonts w:hint="eastAsia"/>
                <w:sz w:val="18"/>
                <w:szCs w:val="21"/>
              </w:rPr>
              <w:t>四年</w:t>
            </w:r>
          </w:p>
        </w:tc>
        <w:tc>
          <w:tcPr>
            <w:tcW w:w="709" w:type="dxa"/>
            <w:vAlign w:val="center"/>
          </w:tcPr>
          <w:p w14:paraId="195B9BE2">
            <w:pPr>
              <w:jc w:val="center"/>
              <w:rPr>
                <w:sz w:val="18"/>
                <w:szCs w:val="21"/>
              </w:rPr>
            </w:pPr>
            <w:r>
              <w:rPr>
                <w:rFonts w:hint="eastAsia"/>
                <w:sz w:val="18"/>
                <w:szCs w:val="21"/>
              </w:rPr>
              <w:t>本科</w:t>
            </w:r>
          </w:p>
        </w:tc>
        <w:tc>
          <w:tcPr>
            <w:tcW w:w="876" w:type="dxa"/>
            <w:vAlign w:val="center"/>
          </w:tcPr>
          <w:p w14:paraId="20D6C88F">
            <w:pPr>
              <w:jc w:val="center"/>
              <w:rPr>
                <w:sz w:val="18"/>
                <w:szCs w:val="21"/>
              </w:rPr>
            </w:pPr>
            <w:r>
              <w:rPr>
                <w:rFonts w:hint="eastAsia"/>
                <w:sz w:val="18"/>
                <w:szCs w:val="21"/>
              </w:rPr>
              <w:t>6人</w:t>
            </w:r>
          </w:p>
        </w:tc>
        <w:tc>
          <w:tcPr>
            <w:tcW w:w="1241" w:type="dxa"/>
            <w:vAlign w:val="center"/>
          </w:tcPr>
          <w:p w14:paraId="3931BB7A">
            <w:pPr>
              <w:jc w:val="center"/>
              <w:rPr>
                <w:sz w:val="18"/>
                <w:szCs w:val="21"/>
              </w:rPr>
            </w:pPr>
            <w:r>
              <w:rPr>
                <w:rFonts w:hint="eastAsia"/>
                <w:sz w:val="18"/>
                <w:szCs w:val="21"/>
              </w:rPr>
              <w:t>4800</w:t>
            </w:r>
          </w:p>
        </w:tc>
        <w:tc>
          <w:tcPr>
            <w:tcW w:w="1241" w:type="dxa"/>
            <w:vAlign w:val="center"/>
          </w:tcPr>
          <w:p w14:paraId="13084145">
            <w:pPr>
              <w:jc w:val="center"/>
              <w:rPr>
                <w:sz w:val="18"/>
                <w:szCs w:val="21"/>
              </w:rPr>
            </w:pPr>
            <w:r>
              <w:rPr>
                <w:rFonts w:hint="eastAsia"/>
                <w:sz w:val="18"/>
                <w:szCs w:val="21"/>
              </w:rPr>
              <w:t>视力障碍</w:t>
            </w:r>
          </w:p>
        </w:tc>
        <w:tc>
          <w:tcPr>
            <w:tcW w:w="2737" w:type="dxa"/>
            <w:vAlign w:val="center"/>
          </w:tcPr>
          <w:p w14:paraId="7CE7E0C5">
            <w:pPr>
              <w:spacing w:line="240" w:lineRule="exact"/>
              <w:jc w:val="center"/>
              <w:rPr>
                <w:sz w:val="18"/>
                <w:szCs w:val="21"/>
              </w:rPr>
            </w:pPr>
            <w:r>
              <w:rPr>
                <w:rFonts w:hint="eastAsia"/>
                <w:sz w:val="18"/>
                <w:szCs w:val="21"/>
              </w:rPr>
              <w:t>语文（150分）</w:t>
            </w:r>
          </w:p>
          <w:p w14:paraId="7D13F17B">
            <w:pPr>
              <w:spacing w:line="240" w:lineRule="exact"/>
              <w:jc w:val="center"/>
              <w:rPr>
                <w:sz w:val="18"/>
                <w:szCs w:val="21"/>
              </w:rPr>
            </w:pPr>
            <w:r>
              <w:rPr>
                <w:rFonts w:hint="eastAsia"/>
                <w:sz w:val="18"/>
                <w:szCs w:val="21"/>
              </w:rPr>
              <w:t>数学（150分）</w:t>
            </w:r>
          </w:p>
          <w:p w14:paraId="2E7A8FFB">
            <w:pPr>
              <w:spacing w:line="240" w:lineRule="exact"/>
              <w:jc w:val="center"/>
              <w:rPr>
                <w:sz w:val="18"/>
                <w:szCs w:val="21"/>
              </w:rPr>
            </w:pPr>
            <w:r>
              <w:rPr>
                <w:rFonts w:hint="eastAsia"/>
                <w:sz w:val="18"/>
                <w:szCs w:val="21"/>
              </w:rPr>
              <w:t>英语（150分）</w:t>
            </w:r>
          </w:p>
        </w:tc>
        <w:tc>
          <w:tcPr>
            <w:tcW w:w="1082" w:type="dxa"/>
            <w:vAlign w:val="center"/>
          </w:tcPr>
          <w:p w14:paraId="40702831">
            <w:pPr>
              <w:jc w:val="center"/>
              <w:rPr>
                <w:sz w:val="18"/>
                <w:szCs w:val="21"/>
              </w:rPr>
            </w:pPr>
            <w:r>
              <w:rPr>
                <w:rFonts w:hint="eastAsia"/>
                <w:sz w:val="18"/>
                <w:szCs w:val="21"/>
              </w:rPr>
              <w:t>不可兼报</w:t>
            </w:r>
          </w:p>
          <w:p w14:paraId="74F98CBA">
            <w:pPr>
              <w:jc w:val="center"/>
              <w:rPr>
                <w:sz w:val="18"/>
                <w:szCs w:val="21"/>
              </w:rPr>
            </w:pPr>
            <w:r>
              <w:rPr>
                <w:rFonts w:hint="eastAsia"/>
                <w:sz w:val="18"/>
                <w:szCs w:val="21"/>
              </w:rPr>
              <w:t>其它专业</w:t>
            </w:r>
          </w:p>
        </w:tc>
      </w:tr>
      <w:tr w14:paraId="09BC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856" w:type="dxa"/>
            <w:vAlign w:val="center"/>
          </w:tcPr>
          <w:p w14:paraId="32C6516F">
            <w:pPr>
              <w:jc w:val="center"/>
              <w:rPr>
                <w:b/>
                <w:sz w:val="28"/>
                <w:szCs w:val="28"/>
              </w:rPr>
            </w:pPr>
            <w:r>
              <w:rPr>
                <w:rFonts w:hint="eastAsia"/>
                <w:b/>
                <w:sz w:val="28"/>
                <w:szCs w:val="28"/>
              </w:rPr>
              <w:t>7</w:t>
            </w:r>
          </w:p>
        </w:tc>
        <w:tc>
          <w:tcPr>
            <w:tcW w:w="1419" w:type="dxa"/>
            <w:vAlign w:val="center"/>
          </w:tcPr>
          <w:p w14:paraId="7BC16486">
            <w:pPr>
              <w:jc w:val="center"/>
              <w:rPr>
                <w:sz w:val="18"/>
                <w:szCs w:val="21"/>
              </w:rPr>
            </w:pPr>
            <w:r>
              <w:rPr>
                <w:rFonts w:hint="eastAsia"/>
                <w:sz w:val="18"/>
                <w:szCs w:val="21"/>
              </w:rPr>
              <w:t>计算机科学与技术（视障）</w:t>
            </w:r>
          </w:p>
        </w:tc>
        <w:tc>
          <w:tcPr>
            <w:tcW w:w="708" w:type="dxa"/>
            <w:vAlign w:val="center"/>
          </w:tcPr>
          <w:p w14:paraId="195FBE27">
            <w:pPr>
              <w:jc w:val="center"/>
              <w:rPr>
                <w:sz w:val="18"/>
                <w:szCs w:val="21"/>
              </w:rPr>
            </w:pPr>
            <w:r>
              <w:rPr>
                <w:rFonts w:hint="eastAsia"/>
                <w:sz w:val="18"/>
                <w:szCs w:val="21"/>
              </w:rPr>
              <w:t>四年</w:t>
            </w:r>
          </w:p>
        </w:tc>
        <w:tc>
          <w:tcPr>
            <w:tcW w:w="709" w:type="dxa"/>
            <w:vAlign w:val="center"/>
          </w:tcPr>
          <w:p w14:paraId="4E121B17">
            <w:pPr>
              <w:jc w:val="center"/>
              <w:rPr>
                <w:sz w:val="18"/>
                <w:szCs w:val="21"/>
              </w:rPr>
            </w:pPr>
            <w:r>
              <w:rPr>
                <w:rFonts w:hint="eastAsia"/>
                <w:sz w:val="18"/>
                <w:szCs w:val="21"/>
              </w:rPr>
              <w:t>本科</w:t>
            </w:r>
          </w:p>
        </w:tc>
        <w:tc>
          <w:tcPr>
            <w:tcW w:w="876" w:type="dxa"/>
            <w:vAlign w:val="center"/>
          </w:tcPr>
          <w:p w14:paraId="2BF47E92">
            <w:pPr>
              <w:jc w:val="center"/>
              <w:rPr>
                <w:sz w:val="18"/>
                <w:szCs w:val="21"/>
              </w:rPr>
            </w:pPr>
            <w:r>
              <w:rPr>
                <w:rFonts w:hint="eastAsia"/>
                <w:sz w:val="18"/>
                <w:szCs w:val="21"/>
              </w:rPr>
              <w:t>2人</w:t>
            </w:r>
          </w:p>
        </w:tc>
        <w:tc>
          <w:tcPr>
            <w:tcW w:w="1241" w:type="dxa"/>
            <w:vAlign w:val="center"/>
          </w:tcPr>
          <w:p w14:paraId="7B997712">
            <w:pPr>
              <w:jc w:val="center"/>
              <w:rPr>
                <w:sz w:val="18"/>
                <w:szCs w:val="21"/>
              </w:rPr>
            </w:pPr>
            <w:r>
              <w:rPr>
                <w:rFonts w:hint="eastAsia"/>
                <w:sz w:val="18"/>
                <w:szCs w:val="21"/>
              </w:rPr>
              <w:t>5940</w:t>
            </w:r>
          </w:p>
        </w:tc>
        <w:tc>
          <w:tcPr>
            <w:tcW w:w="1241" w:type="dxa"/>
            <w:vAlign w:val="center"/>
          </w:tcPr>
          <w:p w14:paraId="5A0C08D7">
            <w:pPr>
              <w:jc w:val="center"/>
              <w:rPr>
                <w:sz w:val="18"/>
                <w:szCs w:val="21"/>
              </w:rPr>
            </w:pPr>
            <w:r>
              <w:rPr>
                <w:rFonts w:hint="eastAsia"/>
                <w:sz w:val="18"/>
                <w:szCs w:val="21"/>
              </w:rPr>
              <w:t>低视力</w:t>
            </w:r>
          </w:p>
        </w:tc>
        <w:tc>
          <w:tcPr>
            <w:tcW w:w="2737" w:type="dxa"/>
            <w:vAlign w:val="center"/>
          </w:tcPr>
          <w:p w14:paraId="7870A506">
            <w:pPr>
              <w:spacing w:line="240" w:lineRule="exact"/>
              <w:jc w:val="center"/>
              <w:rPr>
                <w:sz w:val="18"/>
                <w:szCs w:val="21"/>
              </w:rPr>
            </w:pPr>
            <w:r>
              <w:rPr>
                <w:rFonts w:hint="eastAsia"/>
                <w:sz w:val="18"/>
                <w:szCs w:val="21"/>
              </w:rPr>
              <w:t>语文（150分）</w:t>
            </w:r>
          </w:p>
          <w:p w14:paraId="7E45B426">
            <w:pPr>
              <w:spacing w:line="240" w:lineRule="exact"/>
              <w:jc w:val="center"/>
              <w:rPr>
                <w:sz w:val="18"/>
                <w:szCs w:val="21"/>
              </w:rPr>
            </w:pPr>
            <w:r>
              <w:rPr>
                <w:rFonts w:hint="eastAsia"/>
                <w:sz w:val="18"/>
                <w:szCs w:val="21"/>
              </w:rPr>
              <w:t>数学（150分）</w:t>
            </w:r>
          </w:p>
          <w:p w14:paraId="47D47942">
            <w:pPr>
              <w:spacing w:line="240" w:lineRule="exact"/>
              <w:jc w:val="center"/>
              <w:rPr>
                <w:sz w:val="18"/>
                <w:szCs w:val="21"/>
              </w:rPr>
            </w:pPr>
            <w:r>
              <w:rPr>
                <w:rFonts w:hint="eastAsia"/>
                <w:sz w:val="18"/>
                <w:szCs w:val="21"/>
              </w:rPr>
              <w:t>英语（150分）</w:t>
            </w:r>
          </w:p>
          <w:p w14:paraId="69972A53">
            <w:pPr>
              <w:spacing w:line="240" w:lineRule="exact"/>
              <w:jc w:val="center"/>
              <w:rPr>
                <w:sz w:val="18"/>
                <w:szCs w:val="21"/>
              </w:rPr>
            </w:pPr>
            <w:r>
              <w:rPr>
                <w:rFonts w:hint="eastAsia"/>
                <w:sz w:val="18"/>
                <w:szCs w:val="21"/>
              </w:rPr>
              <w:t>物理（150分）</w:t>
            </w:r>
          </w:p>
        </w:tc>
        <w:tc>
          <w:tcPr>
            <w:tcW w:w="1082" w:type="dxa"/>
            <w:vAlign w:val="center"/>
          </w:tcPr>
          <w:p w14:paraId="08A90F7E">
            <w:pPr>
              <w:jc w:val="center"/>
              <w:rPr>
                <w:sz w:val="18"/>
                <w:szCs w:val="21"/>
              </w:rPr>
            </w:pPr>
            <w:r>
              <w:rPr>
                <w:rFonts w:hint="eastAsia"/>
                <w:sz w:val="18"/>
                <w:szCs w:val="21"/>
              </w:rPr>
              <w:t>不可兼报</w:t>
            </w:r>
          </w:p>
          <w:p w14:paraId="1ACBDDF8">
            <w:pPr>
              <w:jc w:val="center"/>
              <w:rPr>
                <w:sz w:val="18"/>
                <w:szCs w:val="21"/>
              </w:rPr>
            </w:pPr>
            <w:r>
              <w:rPr>
                <w:rFonts w:hint="eastAsia"/>
                <w:sz w:val="18"/>
                <w:szCs w:val="21"/>
              </w:rPr>
              <w:t>其它专业</w:t>
            </w:r>
          </w:p>
        </w:tc>
      </w:tr>
      <w:tr w14:paraId="0470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56" w:type="dxa"/>
            <w:vAlign w:val="center"/>
          </w:tcPr>
          <w:p w14:paraId="59A0338F">
            <w:pPr>
              <w:jc w:val="center"/>
              <w:rPr>
                <w:b/>
                <w:sz w:val="28"/>
                <w:szCs w:val="28"/>
              </w:rPr>
            </w:pPr>
            <w:r>
              <w:rPr>
                <w:rFonts w:hint="eastAsia"/>
                <w:b/>
                <w:sz w:val="28"/>
                <w:szCs w:val="28"/>
              </w:rPr>
              <w:t>8</w:t>
            </w:r>
          </w:p>
        </w:tc>
        <w:tc>
          <w:tcPr>
            <w:tcW w:w="1419" w:type="dxa"/>
            <w:vAlign w:val="center"/>
          </w:tcPr>
          <w:p w14:paraId="0E1919E4">
            <w:pPr>
              <w:jc w:val="center"/>
              <w:rPr>
                <w:sz w:val="18"/>
                <w:szCs w:val="21"/>
              </w:rPr>
            </w:pPr>
            <w:r>
              <w:rPr>
                <w:rFonts w:hint="eastAsia"/>
                <w:sz w:val="18"/>
                <w:szCs w:val="21"/>
              </w:rPr>
              <w:t>音乐表演</w:t>
            </w:r>
          </w:p>
        </w:tc>
        <w:tc>
          <w:tcPr>
            <w:tcW w:w="708" w:type="dxa"/>
            <w:vAlign w:val="center"/>
          </w:tcPr>
          <w:p w14:paraId="36934E08">
            <w:pPr>
              <w:jc w:val="center"/>
              <w:rPr>
                <w:sz w:val="18"/>
                <w:szCs w:val="21"/>
              </w:rPr>
            </w:pPr>
            <w:r>
              <w:rPr>
                <w:rFonts w:hint="eastAsia"/>
                <w:sz w:val="18"/>
                <w:szCs w:val="21"/>
              </w:rPr>
              <w:t>四年</w:t>
            </w:r>
          </w:p>
        </w:tc>
        <w:tc>
          <w:tcPr>
            <w:tcW w:w="709" w:type="dxa"/>
            <w:vAlign w:val="center"/>
          </w:tcPr>
          <w:p w14:paraId="592F2C7C">
            <w:pPr>
              <w:jc w:val="center"/>
              <w:rPr>
                <w:sz w:val="18"/>
                <w:szCs w:val="21"/>
              </w:rPr>
            </w:pPr>
            <w:r>
              <w:rPr>
                <w:rFonts w:hint="eastAsia"/>
                <w:sz w:val="18"/>
                <w:szCs w:val="21"/>
              </w:rPr>
              <w:t>本科</w:t>
            </w:r>
          </w:p>
        </w:tc>
        <w:tc>
          <w:tcPr>
            <w:tcW w:w="876" w:type="dxa"/>
            <w:vAlign w:val="center"/>
          </w:tcPr>
          <w:p w14:paraId="5DDCBE98">
            <w:pPr>
              <w:jc w:val="center"/>
              <w:rPr>
                <w:sz w:val="18"/>
                <w:szCs w:val="21"/>
              </w:rPr>
            </w:pPr>
            <w:r>
              <w:rPr>
                <w:rFonts w:hint="eastAsia"/>
                <w:sz w:val="18"/>
                <w:szCs w:val="21"/>
                <w:lang w:val="en-US" w:eastAsia="zh-CN"/>
              </w:rPr>
              <w:t>6</w:t>
            </w:r>
            <w:r>
              <w:rPr>
                <w:rFonts w:hint="eastAsia"/>
                <w:sz w:val="18"/>
                <w:szCs w:val="21"/>
              </w:rPr>
              <w:t>人</w:t>
            </w:r>
          </w:p>
        </w:tc>
        <w:tc>
          <w:tcPr>
            <w:tcW w:w="1241" w:type="dxa"/>
            <w:vAlign w:val="center"/>
          </w:tcPr>
          <w:p w14:paraId="22B0C806">
            <w:pPr>
              <w:jc w:val="center"/>
              <w:rPr>
                <w:sz w:val="18"/>
                <w:szCs w:val="21"/>
              </w:rPr>
            </w:pPr>
            <w:r>
              <w:rPr>
                <w:rFonts w:hint="eastAsia"/>
                <w:sz w:val="18"/>
                <w:szCs w:val="21"/>
              </w:rPr>
              <w:t>6820</w:t>
            </w:r>
          </w:p>
        </w:tc>
        <w:tc>
          <w:tcPr>
            <w:tcW w:w="1241" w:type="dxa"/>
            <w:vAlign w:val="center"/>
          </w:tcPr>
          <w:p w14:paraId="16B24ED4">
            <w:pPr>
              <w:jc w:val="center"/>
              <w:rPr>
                <w:sz w:val="18"/>
                <w:szCs w:val="21"/>
              </w:rPr>
            </w:pPr>
            <w:r>
              <w:rPr>
                <w:rFonts w:hint="eastAsia"/>
                <w:sz w:val="18"/>
                <w:szCs w:val="21"/>
              </w:rPr>
              <w:t>视力障碍</w:t>
            </w:r>
          </w:p>
        </w:tc>
        <w:tc>
          <w:tcPr>
            <w:tcW w:w="2737" w:type="dxa"/>
            <w:vAlign w:val="center"/>
          </w:tcPr>
          <w:p w14:paraId="2929241D">
            <w:pPr>
              <w:spacing w:line="240" w:lineRule="exact"/>
              <w:rPr>
                <w:sz w:val="18"/>
                <w:szCs w:val="21"/>
              </w:rPr>
            </w:pPr>
            <w:r>
              <w:rPr>
                <w:rFonts w:hint="eastAsia"/>
                <w:sz w:val="18"/>
                <w:szCs w:val="21"/>
              </w:rPr>
              <w:t>文化课：语文（150分）</w:t>
            </w:r>
          </w:p>
          <w:p w14:paraId="5AD79CF1">
            <w:pPr>
              <w:spacing w:line="240" w:lineRule="exact"/>
              <w:jc w:val="center"/>
              <w:rPr>
                <w:sz w:val="18"/>
                <w:szCs w:val="21"/>
              </w:rPr>
            </w:pPr>
            <w:r>
              <w:rPr>
                <w:rFonts w:hint="eastAsia"/>
                <w:sz w:val="18"/>
                <w:szCs w:val="21"/>
              </w:rPr>
              <w:t xml:space="preserve">  数学（150分）</w:t>
            </w:r>
          </w:p>
          <w:p w14:paraId="18375C4E">
            <w:pPr>
              <w:spacing w:line="240" w:lineRule="exact"/>
              <w:ind w:firstLine="720" w:firstLineChars="400"/>
              <w:rPr>
                <w:sz w:val="18"/>
                <w:szCs w:val="21"/>
              </w:rPr>
            </w:pPr>
            <w:r>
              <w:rPr>
                <w:rFonts w:hint="eastAsia"/>
                <w:sz w:val="18"/>
                <w:szCs w:val="21"/>
              </w:rPr>
              <w:t>英语（150分）</w:t>
            </w:r>
          </w:p>
          <w:p w14:paraId="10C02A45">
            <w:pPr>
              <w:spacing w:line="240" w:lineRule="exact"/>
              <w:rPr>
                <w:sz w:val="18"/>
                <w:szCs w:val="21"/>
              </w:rPr>
            </w:pPr>
            <w:r>
              <w:rPr>
                <w:rFonts w:hint="eastAsia"/>
                <w:sz w:val="18"/>
                <w:szCs w:val="21"/>
              </w:rPr>
              <w:t>专业课：基本乐理（10分）</w:t>
            </w:r>
          </w:p>
          <w:p w14:paraId="3AD41D22">
            <w:pPr>
              <w:spacing w:line="240" w:lineRule="exact"/>
              <w:jc w:val="center"/>
              <w:rPr>
                <w:sz w:val="18"/>
                <w:szCs w:val="21"/>
              </w:rPr>
            </w:pPr>
            <w:r>
              <w:rPr>
                <w:rFonts w:hint="eastAsia"/>
                <w:sz w:val="18"/>
                <w:szCs w:val="21"/>
              </w:rPr>
              <w:t xml:space="preserve"> 听音（10分）</w:t>
            </w:r>
          </w:p>
          <w:p w14:paraId="405DE9F5">
            <w:pPr>
              <w:spacing w:line="240" w:lineRule="exact"/>
              <w:jc w:val="center"/>
              <w:rPr>
                <w:sz w:val="18"/>
                <w:szCs w:val="21"/>
              </w:rPr>
            </w:pPr>
            <w:r>
              <w:rPr>
                <w:rFonts w:hint="eastAsia"/>
                <w:sz w:val="18"/>
                <w:szCs w:val="21"/>
              </w:rPr>
              <w:t xml:space="preserve">        演唱或演奏（100分）</w:t>
            </w:r>
          </w:p>
        </w:tc>
        <w:tc>
          <w:tcPr>
            <w:tcW w:w="1082" w:type="dxa"/>
            <w:vAlign w:val="center"/>
          </w:tcPr>
          <w:p w14:paraId="6D85EE66">
            <w:pPr>
              <w:jc w:val="center"/>
              <w:rPr>
                <w:sz w:val="18"/>
                <w:szCs w:val="21"/>
              </w:rPr>
            </w:pPr>
            <w:r>
              <w:rPr>
                <w:rFonts w:hint="eastAsia"/>
                <w:sz w:val="18"/>
                <w:szCs w:val="21"/>
              </w:rPr>
              <w:t>不可兼报</w:t>
            </w:r>
          </w:p>
          <w:p w14:paraId="11225868">
            <w:pPr>
              <w:jc w:val="center"/>
              <w:rPr>
                <w:sz w:val="18"/>
                <w:szCs w:val="21"/>
              </w:rPr>
            </w:pPr>
            <w:r>
              <w:rPr>
                <w:rFonts w:hint="eastAsia"/>
                <w:sz w:val="18"/>
                <w:szCs w:val="21"/>
              </w:rPr>
              <w:t>其它专业</w:t>
            </w:r>
          </w:p>
        </w:tc>
      </w:tr>
    </w:tbl>
    <w:p w14:paraId="7EB3D35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注：</w:t>
      </w:r>
    </w:p>
    <w:p w14:paraId="0B7AC0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1.视力障碍是指残疾证中残疾类别标注为视力的残障考生；低视力是指残疾证中残疾类别标注为视力并且残疾等级标注为叁或肆的残障考生。</w:t>
      </w:r>
    </w:p>
    <w:p w14:paraId="667FDC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2.音乐表演专业器乐方向只招收小提琴、中提琴、大提琴、低音提琴、长笛、双簧管、单簧管、巴松、萨克斯、小号、圆号、长号、大号、唢呐、二胡、钢琴、架子鼓、电吉他、电贝司考生；声乐方向只招收美声、民族和流行唱法考生。</w:t>
      </w:r>
    </w:p>
    <w:p w14:paraId="0551344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3.基本乐理与听音：基本乐理考试现场由考官读出题目，发音为标准普通话，考生根据听到的内容在规定时间内口述答案（题型：音程及和弦的识别与构成、调式音阶的识别与构成、音乐术语）。听音考试现场由考官弹奏题目，每题给定标准音（节奏与旋律题型给定四拍预备拍），每题弹奏三次，考生根据听到的内容在规定时间口述答案（范围：一升一降。题型：单音、音程、和弦、节奏、旋律)。</w:t>
      </w:r>
    </w:p>
    <w:p w14:paraId="7E4FED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4.技巧组合与个人剧目:</w:t>
      </w:r>
    </w:p>
    <w:p w14:paraId="48FB06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①技巧组合包含舞蹈基本功：软开度（竖叉、横叉、前、旁、后站立搬腿、站立下腰）以及技术技巧展示(跳、转、翻、控制），有无音乐均可。装束要求---女生：盘头、体操服、大袜、舞蹈软鞋；男生：白色半袖练功服、黑色紧身裤、舞蹈软鞋。</w:t>
      </w:r>
    </w:p>
    <w:p w14:paraId="146AA3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②个人剧目展示：自选舞蹈片段，音乐时长不超过2分钟、考生自备U盘，只存放一个音乐文件，如遇U盘无法播放，考生须无伴奏表演；自备剧目服装和道具。考生可选舞种：中国古典舞、中国民族民间舞、芭蕾舞、现代舞。</w:t>
      </w:r>
    </w:p>
    <w:p w14:paraId="4161DFDE">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能力测试科目为听写：考试现场由考官读出一段文字，发音为标准普通话，字数在200字左右，语速为160-180字/分钟，共读三遍，考生根据听到的内容在规定时间内书写答题；朗读：考生在考试现场5分钟内朗读一段200字左右的短文。短文文本字体为仿宋，字号为4号。</w:t>
      </w:r>
    </w:p>
    <w:p w14:paraId="2E4008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p>
    <w:p w14:paraId="6D21AE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p>
    <w:p w14:paraId="0D9D79CF">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隶书" w:hAnsi="隶书" w:eastAsia="隶书" w:cs="隶书"/>
          <w:b/>
          <w:bCs/>
          <w:sz w:val="32"/>
          <w:szCs w:val="32"/>
          <w:lang w:val="en-US" w:eastAsia="zh-CN"/>
        </w:rPr>
      </w:pPr>
    </w:p>
    <w:p w14:paraId="6DCA858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28"/>
          <w:szCs w:val="28"/>
          <w:lang w:val="en-US" w:eastAsia="zh-CN"/>
        </w:rPr>
      </w:pPr>
      <w:r>
        <w:rPr>
          <w:rFonts w:hint="eastAsia" w:ascii="隶书" w:hAnsi="隶书" w:eastAsia="隶书" w:cs="隶书"/>
          <w:b/>
          <w:bCs/>
          <w:sz w:val="32"/>
          <w:szCs w:val="32"/>
          <w:lang w:val="en-US" w:eastAsia="zh-CN"/>
        </w:rPr>
        <w:t>报考指南</w:t>
      </w:r>
    </w:p>
    <w:p w14:paraId="182DA51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s="仿宋"/>
          <w:b/>
          <w:bCs/>
          <w:sz w:val="28"/>
          <w:szCs w:val="28"/>
          <w:lang w:val="en-US" w:eastAsia="zh-CN"/>
        </w:rPr>
      </w:pPr>
    </w:p>
    <w:p w14:paraId="181BBFE2">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报考条件、时间及方式</w:t>
      </w:r>
    </w:p>
    <w:p w14:paraId="36E3FE0A">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报考条件</w:t>
      </w:r>
    </w:p>
    <w:p w14:paraId="5E1A8A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具有高级中等教育毕业或同等学历，生活能够自理的听障、视障考生。</w:t>
      </w:r>
    </w:p>
    <w:p w14:paraId="601B1076">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高考报名</w:t>
      </w:r>
    </w:p>
    <w:p w14:paraId="02AC43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考生必须在各省（区、市）规定时间内，到学籍所在地招生考试机构办理2026年高考报名手续，并索取以26开头的14位高考考生号，否则我校无法办理录取手续。</w:t>
      </w:r>
    </w:p>
    <w:p w14:paraId="62FFD596">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报名时间及方式</w:t>
      </w:r>
    </w:p>
    <w:p w14:paraId="0CD01B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报名时间为2025年12月5日-2026年1月12日。报名方式为网上报名。考生登录长春大学本专科招生信息网（https://zsb.ccu.edu.cn/），在“残障生单考单招”&gt;“在线报名”进行报名，不收报名费。报名截止后（即1月13日开始），考生将不可更改所填报的专业志愿，请考生务必在报名期间确认填报的专业志愿无误。我校材料审核时间为2026年1月13日-3月4日，在此期间，我校将进行考生资料审核、考生修改、材料复审、数据处理等一系列工作，后续相关问题会在报名系统反馈或电话联系考生，请考生关注报名系统并保持电话畅通。</w:t>
      </w:r>
    </w:p>
    <w:p w14:paraId="089359AF">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报名要求及材料</w:t>
      </w:r>
    </w:p>
    <w:p w14:paraId="0BEBA1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（1）报考针灸推拿学、康复治疗学、汉语言文学、计算机科学与技术、音乐表演专业的考生，可采用盲文（通用盲文）或汉文大字（小二号字）卷方式答卷，视障考生必须在报名时注明采用何种方式答卷。</w:t>
      </w:r>
    </w:p>
    <w:p w14:paraId="3E77026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（2）考生需提交的电子版材料（证件须用原件扫描件）：</w:t>
      </w:r>
    </w:p>
    <w:p w14:paraId="1F3A36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①个人免冠证件照片;</w:t>
      </w:r>
    </w:p>
    <w:p w14:paraId="0FD390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②身份证正反面;</w:t>
      </w:r>
    </w:p>
    <w:p w14:paraId="32F981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③残疾证;</w:t>
      </w:r>
    </w:p>
    <w:p w14:paraId="41F56D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④毕业证书（或应届毕业生证明）;</w:t>
      </w:r>
    </w:p>
    <w:p w14:paraId="28C852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⑤体检表（由县级及以上医院体检，体检时间为2025年10月以后，其中肝功、胸透或胸部CT为必须检查的项目）。</w:t>
      </w:r>
    </w:p>
    <w:p w14:paraId="5C88F8A2">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注意事项</w:t>
      </w:r>
    </w:p>
    <w:p w14:paraId="00C241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报考美术类专业的考生自备画具、画板、颜料等考试用具，考试用纸由我校提供。</w:t>
      </w:r>
    </w:p>
    <w:p w14:paraId="4034B906">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入学审查</w:t>
      </w:r>
    </w:p>
    <w:p w14:paraId="3CED79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新生入学后将按规定统一进行入学资格复查，届时考生必须提供身份证原件、高中（或中专、职高）毕业证书原件、残疾证原件，一经发现报名弄虚作假，立即取消入学资格。</w:t>
      </w:r>
    </w:p>
    <w:p w14:paraId="178791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p>
    <w:p w14:paraId="7B5E9B8C">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录取原则</w:t>
      </w:r>
    </w:p>
    <w:p w14:paraId="01D412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1.分数优先，遵循志愿</w:t>
      </w:r>
    </w:p>
    <w:p w14:paraId="7A8F3CF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学校对考生先按照各专业综合分数从高到低排序，然后根据学校的招生计划、残障类型、专业报考限制等依据，以完成招生计划为基准1:1范围内，按照每名考生的专业志愿顺序逐一进行检索录取，当第一专业志愿不能录取时，检索其第二专业志愿，以此类推；当检索录取完所有范围内考生后，对范围内所报专业志愿都不能录取且服从专业调剂的考生以残障类型、报考专业限制等为依据，将其随机调剂到未完成计划的专业。</w:t>
      </w:r>
    </w:p>
    <w:p w14:paraId="79D274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若录取综合分相同，依次按我校规定科目顺序的单科成绩由高到低录取。规定科目顺序为语文、英语、数学、物理、化学、解剖学（生物）、听写、朗读。</w:t>
      </w:r>
    </w:p>
    <w:p w14:paraId="08849A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2.计分办法 </w:t>
      </w:r>
    </w:p>
    <w:p w14:paraId="773915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（1）视觉传达设计专业、绘画专业、动画专业的综合分=文化课总分/4.5+专业课总分/3。</w:t>
      </w:r>
    </w:p>
    <w:p w14:paraId="0BBD849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（2）工商管理专业、特殊教育专业的综合分=文化课总分/4.5+能力测试总分/2。</w:t>
      </w:r>
    </w:p>
    <w:p w14:paraId="6CF82E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（3）计算机科学与技术（听障）、电气工程及其自动化专业的综合分=文化课总分/6+能力测试总分/2。</w:t>
      </w:r>
    </w:p>
    <w:p w14:paraId="4D64C2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（4）舞蹈表演专业的综合分=文化课总分/4.5+专业课总分。</w:t>
      </w:r>
    </w:p>
    <w:p w14:paraId="6A2460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（5）针灸推拿学专业、康复治疗学专业的综合分为六门文化课成绩总和。</w:t>
      </w:r>
    </w:p>
    <w:p w14:paraId="4A67E9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（6）汉语言文学专业的综合分为三门文化课成绩总和。</w:t>
      </w:r>
    </w:p>
    <w:p w14:paraId="693165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（7）计算机科学与技术（视障）专业的综合分为四门文化课成绩总和。</w:t>
      </w:r>
    </w:p>
    <w:p w14:paraId="2C250A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（8）音乐表演专业的综合分=文化课总分/4.5+专业课总分/1.2。</w:t>
      </w:r>
    </w:p>
    <w:p w14:paraId="5C931F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※拟录取名单公布后，请拟录取考生在规定时间内及时发送报到确认单至我校，否则视为本人放弃录取资格。</w:t>
      </w:r>
    </w:p>
    <w:p w14:paraId="2E5B61B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p>
    <w:p w14:paraId="13E9F0E6">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考试时间及地点</w:t>
      </w:r>
    </w:p>
    <w:p w14:paraId="7F12B5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2026年残障生单考单招，长春大学与北京联合大学、天津理工大学、郑州师范学院、滨州医学院采取五校联合考试的方式进行。具体事宜详见后续相关通知，请考生关注长春大学本专科招生信息（https://zsb.ccu.edu.cn）和长春大学招生办官方微信公众号(ccu_zsb)公告。 </w:t>
      </w:r>
      <w:bookmarkStart w:id="0" w:name="_GoBack"/>
      <w:bookmarkEnd w:id="0"/>
    </w:p>
    <w:p w14:paraId="03CE22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p>
    <w:p w14:paraId="5AD45EC4">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报名网址</w:t>
      </w:r>
    </w:p>
    <w:p w14:paraId="0D2164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网   址：</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"https://zsb.ccu.edu.cn" </w:instrText>
      </w:r>
      <w:r>
        <w:rPr>
          <w:rFonts w:hint="eastAsia" w:ascii="仿宋" w:hAnsi="仿宋" w:eastAsia="仿宋" w:cs="仿宋"/>
          <w:sz w:val="28"/>
          <w:szCs w:val="28"/>
          <w:lang w:eastAsia="zh-CN"/>
        </w:rPr>
        <w:fldChar w:fldCharType="separate"/>
      </w:r>
      <w:r>
        <w:rPr>
          <w:rStyle w:val="7"/>
          <w:rFonts w:hint="eastAsia" w:ascii="仿宋" w:hAnsi="仿宋" w:eastAsia="仿宋" w:cs="仿宋"/>
          <w:sz w:val="28"/>
          <w:szCs w:val="28"/>
          <w:lang w:eastAsia="zh-CN"/>
        </w:rPr>
        <w:t>https://zsb.ccu.edu.cn</w:t>
      </w:r>
      <w:r>
        <w:rPr>
          <w:rFonts w:hint="eastAsia" w:ascii="仿宋" w:hAnsi="仿宋" w:eastAsia="仿宋" w:cs="仿宋"/>
          <w:sz w:val="28"/>
          <w:szCs w:val="28"/>
          <w:lang w:eastAsia="zh-CN"/>
        </w:rPr>
        <w:fldChar w:fldCharType="end"/>
      </w:r>
    </w:p>
    <w:p w14:paraId="1CB860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p>
    <w:p w14:paraId="1F7821E2">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1" w:firstLineChars="228"/>
        <w:jc w:val="both"/>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联系方式</w:t>
      </w:r>
    </w:p>
    <w:p w14:paraId="59211E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地   址：吉林省长春市卫星路6543号</w:t>
      </w:r>
    </w:p>
    <w:p w14:paraId="5A250D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邮   编：130022    </w:t>
      </w:r>
    </w:p>
    <w:p w14:paraId="01D85E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电   话：0431-85250087  85250456</w:t>
      </w:r>
    </w:p>
    <w:p w14:paraId="279D4ED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传   真：0431-85250091</w:t>
      </w:r>
    </w:p>
    <w:p w14:paraId="7088F2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网   址：https://zsb.ccu.edu.cn</w:t>
      </w:r>
    </w:p>
    <w:p w14:paraId="2D31B7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微信公众号：ccu_zsb</w:t>
      </w:r>
    </w:p>
    <w:p w14:paraId="402EBE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8" w:firstLineChars="228"/>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Email：zsb@ccu.edu.cn</w:t>
      </w:r>
    </w:p>
    <w:sectPr>
      <w:footerReference r:id="rId3" w:type="default"/>
      <w:pgSz w:w="11906" w:h="16838"/>
      <w:pgMar w:top="1383"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53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BFE156">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9BFE156">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72EA6"/>
    <w:multiLevelType w:val="singleLevel"/>
    <w:tmpl w:val="91A72EA6"/>
    <w:lvl w:ilvl="0" w:tentative="0">
      <w:start w:val="1"/>
      <w:numFmt w:val="decimal"/>
      <w:suff w:val="nothing"/>
      <w:lvlText w:val="%1."/>
      <w:lvlJc w:val="left"/>
    </w:lvl>
  </w:abstractNum>
  <w:abstractNum w:abstractNumId="1">
    <w:nsid w:val="ABC54489"/>
    <w:multiLevelType w:val="singleLevel"/>
    <w:tmpl w:val="ABC54489"/>
    <w:lvl w:ilvl="0" w:tentative="0">
      <w:start w:val="1"/>
      <w:numFmt w:val="chineseCounting"/>
      <w:suff w:val="nothing"/>
      <w:lvlText w:val="%1、"/>
      <w:lvlJc w:val="left"/>
      <w:rPr>
        <w:rFonts w:hint="eastAsia"/>
      </w:rPr>
    </w:lvl>
  </w:abstractNum>
  <w:abstractNum w:abstractNumId="2">
    <w:nsid w:val="20FDE21E"/>
    <w:multiLevelType w:val="singleLevel"/>
    <w:tmpl w:val="20FDE21E"/>
    <w:lvl w:ilvl="0" w:tentative="0">
      <w:start w:val="1"/>
      <w:numFmt w:val="chineseCounting"/>
      <w:suff w:val="nothing"/>
      <w:lvlText w:val="%1、"/>
      <w:lvlJc w:val="left"/>
      <w:rPr>
        <w:rFonts w:hint="eastAsia"/>
        <w:b/>
        <w:bCs/>
      </w:rPr>
    </w:lvl>
  </w:abstractNum>
  <w:abstractNum w:abstractNumId="3">
    <w:nsid w:val="64409418"/>
    <w:multiLevelType w:val="singleLevel"/>
    <w:tmpl w:val="64409418"/>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62373"/>
    <w:rsid w:val="0FE663C2"/>
    <w:rsid w:val="15175460"/>
    <w:rsid w:val="17934FCB"/>
    <w:rsid w:val="17B274D2"/>
    <w:rsid w:val="2641214D"/>
    <w:rsid w:val="26892FCD"/>
    <w:rsid w:val="28643ED1"/>
    <w:rsid w:val="29A72873"/>
    <w:rsid w:val="35B7342C"/>
    <w:rsid w:val="40E51BFB"/>
    <w:rsid w:val="449776B0"/>
    <w:rsid w:val="45F22939"/>
    <w:rsid w:val="510C3EE7"/>
    <w:rsid w:val="51157641"/>
    <w:rsid w:val="56C37E91"/>
    <w:rsid w:val="60D64D0C"/>
    <w:rsid w:val="7BFC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9128</Words>
  <Characters>9354</Characters>
  <Lines>0</Lines>
  <Paragraphs>0</Paragraphs>
  <TotalTime>28</TotalTime>
  <ScaleCrop>false</ScaleCrop>
  <LinksUpToDate>false</LinksUpToDate>
  <CharactersWithSpaces>9375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2025-12-05T08:28:00Z</dcterms:created>
  <dc:creator>pc</dc:creator>
  <cp:lastModifiedBy>企业用户_437514858</cp:lastModifiedBy>
  <dcterms:modified xsi:type="dcterms:W3CDTF">2025-12-05T09:54:51Z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eyJoZGlkIjoiN2Q5NGJhMDQ5NjUwZmU0ZmMwYWMzZjEzZmE5NTEyOGMiLCJ1c2VySWQiOiIxNTIxODIwNTk4In0=</vt:lpwstr>
  </property>
  <property fmtid="{D5CDD505-2E9C-101B-9397-08002B2CF9AE}" pid="4" name="ICV">
    <vt:lpwstr>C45835CA55A542608F28C2E2B723F0CB_13</vt:lpwstr>
  </property>
</Properties>
</file>